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1E4C" w14:textId="77777777" w:rsidR="0022569D" w:rsidRPr="00CE2314" w:rsidRDefault="0022569D" w:rsidP="0022569D">
      <w:pPr>
        <w:spacing w:after="0" w:line="240" w:lineRule="auto"/>
        <w:jc w:val="center"/>
        <w:outlineLvl w:val="0"/>
        <w:rPr>
          <w:rFonts w:eastAsia="Times New Roman" w:cstheme="minorHAnsi"/>
          <w:caps/>
          <w:color w:val="1F3864" w:themeColor="accent1" w:themeShade="80"/>
          <w:kern w:val="36"/>
          <w:lang w:eastAsia="hu-HU"/>
        </w:rPr>
      </w:pPr>
    </w:p>
    <w:p w14:paraId="6CA0525A" w14:textId="5EC08A57" w:rsidR="0022569D" w:rsidRPr="00C35C4B" w:rsidRDefault="0022569D" w:rsidP="0022569D">
      <w:pPr>
        <w:spacing w:after="0" w:line="240" w:lineRule="auto"/>
        <w:jc w:val="center"/>
        <w:outlineLvl w:val="0"/>
        <w:rPr>
          <w:rFonts w:eastAsia="Times New Roman" w:cstheme="minorHAnsi"/>
          <w:b/>
          <w:bCs/>
          <w:caps/>
          <w:color w:val="1F3864" w:themeColor="accent1" w:themeShade="80"/>
          <w:kern w:val="36"/>
          <w:lang w:eastAsia="hu-HU"/>
        </w:rPr>
      </w:pPr>
      <w:bookmarkStart w:id="0" w:name="_Hlk83622648"/>
      <w:r w:rsidRPr="00C35C4B">
        <w:rPr>
          <w:rFonts w:eastAsia="Times New Roman" w:cstheme="minorHAnsi"/>
          <w:b/>
          <w:bCs/>
          <w:caps/>
          <w:color w:val="1F3864" w:themeColor="accent1" w:themeShade="80"/>
          <w:kern w:val="36"/>
          <w:lang w:eastAsia="hu-HU"/>
        </w:rPr>
        <w:t>ADATKEZELÉSI TÁJÉKOZTATÓ</w:t>
      </w:r>
    </w:p>
    <w:p w14:paraId="1B88158E" w14:textId="77777777" w:rsidR="0022569D" w:rsidRPr="00CE2314" w:rsidRDefault="0022569D" w:rsidP="0022569D">
      <w:pPr>
        <w:spacing w:after="0" w:line="240" w:lineRule="auto"/>
        <w:jc w:val="center"/>
        <w:outlineLvl w:val="0"/>
        <w:rPr>
          <w:rFonts w:eastAsia="Times New Roman" w:cstheme="minorHAnsi"/>
          <w:caps/>
          <w:color w:val="1F3864" w:themeColor="accent1" w:themeShade="80"/>
          <w:kern w:val="36"/>
          <w:lang w:eastAsia="hu-HU"/>
        </w:rPr>
      </w:pPr>
    </w:p>
    <w:bookmarkEnd w:id="0"/>
    <w:p w14:paraId="66CBFD79" w14:textId="77777777" w:rsidR="0022569D" w:rsidRPr="00CE2314" w:rsidRDefault="0022569D" w:rsidP="0022569D">
      <w:pPr>
        <w:shd w:val="clear" w:color="auto" w:fill="FFFFFF"/>
        <w:spacing w:after="0" w:line="240" w:lineRule="auto"/>
        <w:jc w:val="both"/>
        <w:rPr>
          <w:rFonts w:eastAsia="Times New Roman" w:cstheme="minorHAnsi"/>
          <w:color w:val="1F3864" w:themeColor="accent1" w:themeShade="80"/>
          <w:lang w:eastAsia="hu-HU"/>
        </w:rPr>
      </w:pPr>
    </w:p>
    <w:p w14:paraId="7BB1711B" w14:textId="1F05FFF7" w:rsidR="00C35C4B" w:rsidRPr="00887B72" w:rsidRDefault="00F07C1A" w:rsidP="00C35C4B">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Személyes adatainak védelme </w:t>
      </w:r>
      <w:r w:rsidR="00353215" w:rsidRPr="00887B72">
        <w:rPr>
          <w:rFonts w:eastAsia="Times New Roman" w:cstheme="minorHAnsi"/>
          <w:color w:val="1F3864" w:themeColor="accent1" w:themeShade="80"/>
          <w:kern w:val="36"/>
          <w:sz w:val="18"/>
          <w:szCs w:val="18"/>
          <w:lang w:eastAsia="hu-HU"/>
        </w:rPr>
        <w:t xml:space="preserve">nagyon </w:t>
      </w:r>
      <w:r w:rsidRPr="00887B72">
        <w:rPr>
          <w:rFonts w:eastAsia="Times New Roman" w:cstheme="minorHAnsi"/>
          <w:color w:val="1F3864" w:themeColor="accent1" w:themeShade="80"/>
          <w:kern w:val="36"/>
          <w:sz w:val="18"/>
          <w:szCs w:val="18"/>
          <w:lang w:eastAsia="hu-HU"/>
        </w:rPr>
        <w:t>fontos számunkra. Személyes adatait a mindenkor hatályos adatvédelmi jogszabályi előírásoknak és legjobb gyakorlatnak megfelelően kezeljük, biztosítva azok teljes integritását. Az</w:t>
      </w:r>
      <w:r w:rsidR="002528FD" w:rsidRPr="00887B72">
        <w:rPr>
          <w:rFonts w:eastAsia="Times New Roman" w:cstheme="minorHAnsi"/>
          <w:color w:val="1F3864" w:themeColor="accent1" w:themeShade="80"/>
          <w:kern w:val="36"/>
          <w:sz w:val="18"/>
          <w:szCs w:val="18"/>
          <w:lang w:eastAsia="hu-HU"/>
        </w:rPr>
        <w:t xml:space="preserve"> alábbiakban a</w:t>
      </w:r>
      <w:r w:rsidR="002528FD" w:rsidRPr="00887B72">
        <w:rPr>
          <w:rFonts w:eastAsia="Times New Roman" w:cstheme="minorHAnsi"/>
          <w:color w:val="1F3864" w:themeColor="accent1" w:themeShade="80"/>
          <w:sz w:val="18"/>
          <w:szCs w:val="18"/>
          <w:lang w:eastAsia="hu-HU"/>
        </w:rPr>
        <w:t xml:space="preserve"> </w:t>
      </w:r>
      <w:r w:rsidR="001F06FB" w:rsidRPr="00887B72">
        <w:rPr>
          <w:rFonts w:eastAsia="Times New Roman" w:cstheme="minorHAnsi"/>
          <w:b/>
          <w:bCs/>
          <w:color w:val="1F3864" w:themeColor="accent1" w:themeShade="80"/>
          <w:sz w:val="18"/>
          <w:szCs w:val="18"/>
          <w:lang w:eastAsia="hu-HU"/>
        </w:rPr>
        <w:t>Marketing Mentor – Filó Angéla Katalin</w:t>
      </w:r>
      <w:r w:rsidR="001F06FB" w:rsidRPr="00887B72">
        <w:rPr>
          <w:rFonts w:eastAsia="Times New Roman" w:cstheme="minorHAnsi"/>
          <w:color w:val="1F3864" w:themeColor="accent1" w:themeShade="80"/>
          <w:sz w:val="18"/>
          <w:szCs w:val="18"/>
          <w:lang w:eastAsia="hu-HU"/>
        </w:rPr>
        <w:t xml:space="preserve"> egyéni vállalkozó (székhely: 1142 Budapest, Ungvár utca 4., adószám: 59501170)</w:t>
      </w:r>
      <w:r w:rsidR="002528FD" w:rsidRPr="00887B72">
        <w:rPr>
          <w:rFonts w:eastAsia="Times New Roman" w:cstheme="minorHAnsi"/>
          <w:color w:val="1F3864" w:themeColor="accent1" w:themeShade="80"/>
          <w:sz w:val="18"/>
          <w:szCs w:val="18"/>
          <w:lang w:eastAsia="hu-HU"/>
        </w:rPr>
        <w:t xml:space="preserve"> (a továbbiakban: </w:t>
      </w:r>
      <w:r w:rsidR="00787EC4" w:rsidRPr="00887B72">
        <w:rPr>
          <w:rFonts w:eastAsia="Times New Roman" w:cstheme="minorHAnsi"/>
          <w:b/>
          <w:bCs/>
          <w:color w:val="1F3864" w:themeColor="accent1" w:themeShade="80"/>
          <w:sz w:val="18"/>
          <w:szCs w:val="18"/>
          <w:lang w:eastAsia="hu-HU"/>
        </w:rPr>
        <w:t>adatkezelő</w:t>
      </w:r>
      <w:r w:rsidR="002528FD" w:rsidRPr="00887B72">
        <w:rPr>
          <w:rFonts w:eastAsia="Times New Roman" w:cstheme="minorHAnsi"/>
          <w:color w:val="1F3864" w:themeColor="accent1" w:themeShade="80"/>
          <w:sz w:val="18"/>
          <w:szCs w:val="18"/>
          <w:lang w:eastAsia="hu-HU"/>
        </w:rPr>
        <w:t>) által végzett, az Ön személyes adatai</w:t>
      </w:r>
      <w:r w:rsidRPr="00887B72">
        <w:rPr>
          <w:rFonts w:eastAsia="Times New Roman" w:cstheme="minorHAnsi"/>
          <w:color w:val="1F3864" w:themeColor="accent1" w:themeShade="80"/>
          <w:kern w:val="36"/>
          <w:sz w:val="18"/>
          <w:szCs w:val="18"/>
          <w:lang w:eastAsia="hu-HU"/>
        </w:rPr>
        <w:t xml:space="preserve"> kezeléséről fogjuk tájékoztatni.</w:t>
      </w:r>
    </w:p>
    <w:p w14:paraId="678E6559" w14:textId="77777777" w:rsidR="00C35C4B" w:rsidRPr="00887B72" w:rsidRDefault="00C35C4B" w:rsidP="00C35C4B">
      <w:pPr>
        <w:spacing w:after="0" w:line="240" w:lineRule="auto"/>
        <w:jc w:val="both"/>
        <w:outlineLvl w:val="0"/>
        <w:rPr>
          <w:rFonts w:eastAsia="Times New Roman" w:cstheme="minorHAnsi"/>
          <w:color w:val="1F3864" w:themeColor="accent1" w:themeShade="80"/>
          <w:kern w:val="36"/>
          <w:sz w:val="18"/>
          <w:szCs w:val="18"/>
          <w:lang w:eastAsia="hu-HU"/>
        </w:rPr>
      </w:pPr>
    </w:p>
    <w:p w14:paraId="762492EB" w14:textId="0FC1E613" w:rsidR="00F07C1A" w:rsidRPr="00887B72" w:rsidRDefault="00F07C1A" w:rsidP="00C35C4B">
      <w:pPr>
        <w:pBdr>
          <w:left w:val="single" w:sz="24" w:space="4" w:color="FF0000"/>
        </w:pBd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b/>
          <w:bCs/>
          <w:color w:val="1F3864" w:themeColor="accent1" w:themeShade="80"/>
          <w:sz w:val="18"/>
          <w:szCs w:val="18"/>
          <w:lang w:eastAsia="hu-HU"/>
        </w:rPr>
        <w:t>Weboldal</w:t>
      </w:r>
    </w:p>
    <w:p w14:paraId="07B2F2DE" w14:textId="77777777" w:rsidR="00F07C1A" w:rsidRPr="00887B72" w:rsidRDefault="00F07C1A"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p>
    <w:p w14:paraId="75F37244" w14:textId="17E0D631"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 weboldal tartalmát a</w:t>
      </w:r>
      <w:r w:rsidR="002C1843" w:rsidRPr="00887B72">
        <w:rPr>
          <w:rFonts w:eastAsia="Times New Roman" w:cstheme="minorHAnsi"/>
          <w:color w:val="1F3864" w:themeColor="accent1" w:themeShade="80"/>
          <w:sz w:val="18"/>
          <w:szCs w:val="18"/>
          <w:lang w:eastAsia="hu-HU"/>
        </w:rPr>
        <w:t xml:space="preserve">z </w:t>
      </w:r>
      <w:r w:rsidR="00787EC4" w:rsidRPr="00887B72">
        <w:rPr>
          <w:rFonts w:eastAsia="Times New Roman" w:cstheme="minorHAnsi"/>
          <w:color w:val="1F3864" w:themeColor="accent1" w:themeShade="80"/>
          <w:sz w:val="18"/>
          <w:szCs w:val="18"/>
          <w:lang w:eastAsia="hu-HU"/>
        </w:rPr>
        <w:t>adatkezelő</w:t>
      </w:r>
      <w:r w:rsidR="002C1843" w:rsidRPr="00887B72">
        <w:rPr>
          <w:rFonts w:eastAsia="Times New Roman" w:cstheme="minorHAnsi"/>
          <w:color w:val="1F3864" w:themeColor="accent1" w:themeShade="80"/>
          <w:sz w:val="18"/>
          <w:szCs w:val="18"/>
          <w:lang w:eastAsia="hu-HU"/>
        </w:rPr>
        <w:t xml:space="preserve"> </w:t>
      </w:r>
      <w:r w:rsidRPr="00887B72">
        <w:rPr>
          <w:rFonts w:eastAsia="Times New Roman" w:cstheme="minorHAnsi"/>
          <w:color w:val="1F3864" w:themeColor="accent1" w:themeShade="80"/>
          <w:sz w:val="18"/>
          <w:szCs w:val="18"/>
          <w:lang w:eastAsia="hu-HU"/>
        </w:rPr>
        <w:t>bocsátja rendelkezésre, hogy a weboldal</w:t>
      </w:r>
      <w:r w:rsidR="00F07C1A" w:rsidRPr="00887B72">
        <w:rPr>
          <w:rFonts w:eastAsia="Times New Roman" w:cstheme="minorHAnsi"/>
          <w:color w:val="1F3864" w:themeColor="accent1" w:themeShade="80"/>
          <w:sz w:val="18"/>
          <w:szCs w:val="18"/>
          <w:lang w:eastAsia="hu-HU"/>
        </w:rPr>
        <w:t>on</w:t>
      </w:r>
      <w:r w:rsidRPr="00887B72">
        <w:rPr>
          <w:rFonts w:eastAsia="Times New Roman" w:cstheme="minorHAnsi"/>
          <w:color w:val="1F3864" w:themeColor="accent1" w:themeShade="80"/>
          <w:sz w:val="18"/>
          <w:szCs w:val="18"/>
          <w:lang w:eastAsia="hu-HU"/>
        </w:rPr>
        <w:t xml:space="preserve"> látogatói információkat olvashassanak a</w:t>
      </w:r>
      <w:r w:rsidR="002C1843" w:rsidRPr="00887B72">
        <w:rPr>
          <w:rFonts w:eastAsia="Times New Roman" w:cstheme="minorHAnsi"/>
          <w:color w:val="1F3864" w:themeColor="accent1" w:themeShade="80"/>
          <w:sz w:val="18"/>
          <w:szCs w:val="18"/>
          <w:lang w:eastAsia="hu-HU"/>
        </w:rPr>
        <w:t xml:space="preserve">z általunk nyújtott </w:t>
      </w:r>
      <w:r w:rsidR="001F06FB" w:rsidRPr="00887B72">
        <w:rPr>
          <w:rFonts w:eastAsia="Times New Roman" w:cstheme="minorHAnsi"/>
          <w:color w:val="1F3864" w:themeColor="accent1" w:themeShade="80"/>
          <w:sz w:val="18"/>
          <w:szCs w:val="18"/>
          <w:lang w:eastAsia="hu-HU"/>
        </w:rPr>
        <w:t>marketing</w:t>
      </w:r>
      <w:r w:rsidR="002528FD" w:rsidRPr="00887B72">
        <w:rPr>
          <w:rFonts w:eastAsia="Times New Roman" w:cstheme="minorHAnsi"/>
          <w:color w:val="1F3864" w:themeColor="accent1" w:themeShade="80"/>
          <w:sz w:val="18"/>
          <w:szCs w:val="18"/>
          <w:lang w:eastAsia="hu-HU"/>
        </w:rPr>
        <w:t xml:space="preserve"> és egyéb kapcsolódó </w:t>
      </w:r>
      <w:r w:rsidR="002C1843" w:rsidRPr="00887B72">
        <w:rPr>
          <w:rFonts w:eastAsia="Times New Roman" w:cstheme="minorHAnsi"/>
          <w:color w:val="1F3864" w:themeColor="accent1" w:themeShade="80"/>
          <w:sz w:val="18"/>
          <w:szCs w:val="18"/>
          <w:lang w:eastAsia="hu-HU"/>
        </w:rPr>
        <w:t>szolgáltatásokról</w:t>
      </w:r>
      <w:r w:rsidR="00F07C1A" w:rsidRPr="00887B72">
        <w:rPr>
          <w:rFonts w:eastAsia="Times New Roman" w:cstheme="minorHAnsi"/>
          <w:color w:val="1F3864" w:themeColor="accent1" w:themeShade="80"/>
          <w:sz w:val="18"/>
          <w:szCs w:val="18"/>
          <w:lang w:eastAsia="hu-HU"/>
        </w:rPr>
        <w:t>.</w:t>
      </w:r>
      <w:r w:rsidR="002C1843" w:rsidRPr="00887B72">
        <w:rPr>
          <w:rFonts w:eastAsia="Times New Roman" w:cstheme="minorHAnsi"/>
          <w:color w:val="1F3864" w:themeColor="accent1" w:themeShade="80"/>
          <w:sz w:val="18"/>
          <w:szCs w:val="18"/>
          <w:lang w:eastAsia="hu-HU"/>
        </w:rPr>
        <w:t xml:space="preserve"> </w:t>
      </w:r>
      <w:r w:rsidRPr="00887B72">
        <w:rPr>
          <w:rFonts w:eastAsia="Times New Roman" w:cstheme="minorHAnsi"/>
          <w:color w:val="1F3864" w:themeColor="accent1" w:themeShade="80"/>
          <w:sz w:val="18"/>
          <w:szCs w:val="18"/>
          <w:lang w:eastAsia="hu-HU"/>
        </w:rPr>
        <w:t>A weboldal látogatói személyes adatainak kezelése a GDPR szigorú követelményeit követi.</w:t>
      </w:r>
    </w:p>
    <w:p w14:paraId="17738029"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CCD7D86" w14:textId="67E2D014"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Amikor meglátogatja weboldalunkat, </w:t>
      </w:r>
      <w:r w:rsidR="002C1843" w:rsidRPr="00887B72">
        <w:rPr>
          <w:rFonts w:eastAsia="Times New Roman" w:cstheme="minorHAnsi"/>
          <w:color w:val="1F3864" w:themeColor="accent1" w:themeShade="80"/>
          <w:sz w:val="18"/>
          <w:szCs w:val="18"/>
          <w:lang w:eastAsia="hu-HU"/>
        </w:rPr>
        <w:t xml:space="preserve">magyarországi </w:t>
      </w:r>
      <w:r w:rsidRPr="00887B72">
        <w:rPr>
          <w:rFonts w:eastAsia="Times New Roman" w:cstheme="minorHAnsi"/>
          <w:color w:val="1F3864" w:themeColor="accent1" w:themeShade="80"/>
          <w:sz w:val="18"/>
          <w:szCs w:val="18"/>
          <w:lang w:eastAsia="hu-HU"/>
        </w:rPr>
        <w:t>webszerverünk alapértelmezett módon elmenti az internetszolgáltatójának IP-címét, amelyen keresztül a weboldalunkat megnyitja, a webhelyet, amelyről a weboldalunkat megnyitja, és a tőlünk származó fájlokat, valamint a látogatás dátumát és a böngészőjére vonatkozó általános információkat. Ezeket az adatokat a webszerver biztonságának biztosítása, és a lekérdezett információk kimenetének az Ön kimeneti eszközéhez (pl. telefon, laptop vagy más eszköz) való igazítása érdekében dolgozzuk fel. Ezeket az adatokat csak anonimizált formában elemezzük statisztikai célokra.</w:t>
      </w:r>
      <w:r w:rsidR="00F07C1A" w:rsidRPr="00887B72">
        <w:rPr>
          <w:rFonts w:eastAsia="Times New Roman" w:cstheme="minorHAnsi"/>
          <w:color w:val="1F3864" w:themeColor="accent1" w:themeShade="80"/>
          <w:sz w:val="18"/>
          <w:szCs w:val="18"/>
          <w:lang w:eastAsia="hu-HU"/>
        </w:rPr>
        <w:t xml:space="preserve"> (lásd még „Sütik” címszó alatt)</w:t>
      </w:r>
    </w:p>
    <w:p w14:paraId="225567D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17DFEDF" w14:textId="3CB1B6CD"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Személyes adatok tárolására és feldolgozására csak akkor kerül sor, ha Ön ezeket az adatokat megadja nekünk, pl. hírlevélre vagy személyre szabott szolgáltatásokra történő regisztrációkor. </w:t>
      </w:r>
    </w:p>
    <w:p w14:paraId="19A7815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A198F4B" w14:textId="2F71A0E7" w:rsidR="0022569D" w:rsidRPr="00887B72" w:rsidRDefault="002C1843"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w:t>
      </w:r>
      <w:r w:rsidR="0022569D" w:rsidRPr="00887B72">
        <w:rPr>
          <w:rFonts w:eastAsia="Times New Roman" w:cstheme="minorHAnsi"/>
          <w:color w:val="1F3864" w:themeColor="accent1" w:themeShade="80"/>
          <w:sz w:val="18"/>
          <w:szCs w:val="18"/>
          <w:lang w:eastAsia="hu-HU"/>
        </w:rPr>
        <w:t xml:space="preserve">armadik félnek történő továbbításra nem kerül sor. </w:t>
      </w:r>
      <w:r w:rsidR="002528FD"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528FD" w:rsidRPr="00887B72">
        <w:rPr>
          <w:rFonts w:eastAsia="Times New Roman" w:cstheme="minorHAnsi"/>
          <w:color w:val="1F3864" w:themeColor="accent1" w:themeShade="80"/>
          <w:sz w:val="18"/>
          <w:szCs w:val="18"/>
          <w:lang w:eastAsia="hu-HU"/>
        </w:rPr>
        <w:t xml:space="preserve"> profilalkotást nem végez.</w:t>
      </w:r>
    </w:p>
    <w:p w14:paraId="519AFBE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1BF781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Az Ön adatait az átvitel és a feldolgozás előtt mindig titkosítjuk, hogy megvédjük ezeket az adatokat a jogosulatlan hozzáféréstől.</w:t>
      </w:r>
    </w:p>
    <w:p w14:paraId="696F88CF" w14:textId="61420573"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3CD803D7" w14:textId="4E557DF8" w:rsidR="00F07C1A" w:rsidRPr="00887B72" w:rsidRDefault="00F07C1A" w:rsidP="00C35C4B">
      <w:pPr>
        <w:pBdr>
          <w:left w:val="single" w:sz="24" w:space="4" w:color="FF0000"/>
        </w:pBd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b/>
          <w:bCs/>
          <w:color w:val="1F3864" w:themeColor="accent1" w:themeShade="80"/>
          <w:sz w:val="18"/>
          <w:szCs w:val="18"/>
          <w:lang w:eastAsia="hu-HU"/>
        </w:rPr>
        <w:t>Kapcsolat</w:t>
      </w:r>
      <w:r w:rsidR="002528FD" w:rsidRPr="00887B72">
        <w:rPr>
          <w:rFonts w:eastAsia="Times New Roman" w:cstheme="minorHAnsi"/>
          <w:b/>
          <w:bCs/>
          <w:color w:val="1F3864" w:themeColor="accent1" w:themeShade="80"/>
          <w:sz w:val="18"/>
          <w:szCs w:val="18"/>
          <w:lang w:eastAsia="hu-HU"/>
        </w:rPr>
        <w:t>t</w:t>
      </w:r>
      <w:r w:rsidRPr="00887B72">
        <w:rPr>
          <w:rFonts w:eastAsia="Times New Roman" w:cstheme="minorHAnsi"/>
          <w:b/>
          <w:bCs/>
          <w:color w:val="1F3864" w:themeColor="accent1" w:themeShade="80"/>
          <w:sz w:val="18"/>
          <w:szCs w:val="18"/>
          <w:lang w:eastAsia="hu-HU"/>
        </w:rPr>
        <w:t>artási űrlap</w:t>
      </w:r>
    </w:p>
    <w:p w14:paraId="368883E3" w14:textId="2E387934" w:rsidR="00F07C1A" w:rsidRPr="00887B72" w:rsidRDefault="00F07C1A"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042BF6E" w14:textId="1DAC7B5E" w:rsidR="00F07C1A" w:rsidRPr="00887B72" w:rsidRDefault="00F07C1A" w:rsidP="00F07C1A">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Online szolgáltatásainkat, weboldalunkat alapvetően személyazonossága felfedése nélkül használhatja. Ha weboldalunkon a kapcsolattartási űrlap használata során személyes adatokat (</w:t>
      </w:r>
      <w:r w:rsidR="00EF7EB2" w:rsidRPr="00887B72">
        <w:rPr>
          <w:rFonts w:eastAsia="Times New Roman" w:cstheme="minorHAnsi"/>
          <w:color w:val="1F3864" w:themeColor="accent1" w:themeShade="80"/>
          <w:kern w:val="36"/>
          <w:sz w:val="18"/>
          <w:szCs w:val="18"/>
          <w:lang w:eastAsia="hu-HU"/>
        </w:rPr>
        <w:t>vezetéknév, kereszt</w:t>
      </w:r>
      <w:r w:rsidRPr="00887B72">
        <w:rPr>
          <w:rFonts w:eastAsia="Times New Roman" w:cstheme="minorHAnsi"/>
          <w:color w:val="1F3864" w:themeColor="accent1" w:themeShade="80"/>
          <w:kern w:val="36"/>
          <w:sz w:val="18"/>
          <w:szCs w:val="18"/>
          <w:lang w:eastAsia="hu-HU"/>
        </w:rPr>
        <w:t>név, e-mail-cím) ad meg, ezek megadása önkéntes</w:t>
      </w:r>
      <w:r w:rsidR="00EF7EB2" w:rsidRPr="00887B72">
        <w:rPr>
          <w:rFonts w:eastAsia="Times New Roman" w:cstheme="minorHAnsi"/>
          <w:color w:val="1F3864" w:themeColor="accent1" w:themeShade="80"/>
          <w:kern w:val="36"/>
          <w:sz w:val="18"/>
          <w:szCs w:val="18"/>
          <w:lang w:eastAsia="hu-HU"/>
        </w:rPr>
        <w:t xml:space="preserve"> alapon, a hozzájárulásával</w:t>
      </w:r>
      <w:r w:rsidR="005C7CB4" w:rsidRPr="00887B72">
        <w:rPr>
          <w:rFonts w:eastAsia="Times New Roman" w:cstheme="minorHAnsi"/>
          <w:color w:val="1F3864" w:themeColor="accent1" w:themeShade="80"/>
          <w:kern w:val="36"/>
          <w:sz w:val="18"/>
          <w:szCs w:val="18"/>
          <w:lang w:eastAsia="hu-HU"/>
        </w:rPr>
        <w:t xml:space="preserve"> </w:t>
      </w:r>
      <w:r w:rsidRPr="00887B72">
        <w:rPr>
          <w:rFonts w:eastAsia="Times New Roman" w:cstheme="minorHAnsi"/>
          <w:color w:val="1F3864" w:themeColor="accent1" w:themeShade="80"/>
          <w:kern w:val="36"/>
          <w:sz w:val="18"/>
          <w:szCs w:val="18"/>
          <w:lang w:eastAsia="hu-HU"/>
        </w:rPr>
        <w:t>történik. Ezeket az információkat saját, és reményeink szerint az Ön üzleti céljai</w:t>
      </w:r>
      <w:r w:rsidR="00EF7EB2" w:rsidRPr="00887B72">
        <w:rPr>
          <w:rFonts w:eastAsia="Times New Roman" w:cstheme="minorHAnsi"/>
          <w:color w:val="1F3864" w:themeColor="accent1" w:themeShade="80"/>
          <w:kern w:val="36"/>
          <w:sz w:val="18"/>
          <w:szCs w:val="18"/>
          <w:lang w:eastAsia="hu-HU"/>
        </w:rPr>
        <w:t xml:space="preserve"> </w:t>
      </w:r>
      <w:r w:rsidRPr="00887B72">
        <w:rPr>
          <w:rFonts w:eastAsia="Times New Roman" w:cstheme="minorHAnsi"/>
          <w:color w:val="1F3864" w:themeColor="accent1" w:themeShade="80"/>
          <w:kern w:val="36"/>
          <w:sz w:val="18"/>
          <w:szCs w:val="18"/>
          <w:lang w:eastAsia="hu-HU"/>
        </w:rPr>
        <w:t xml:space="preserve">elérésére használjuk fel (például válasz a kért tájékoztatásra, szakmai információk megadása, </w:t>
      </w:r>
      <w:r w:rsidR="005C7CB4" w:rsidRPr="00887B72">
        <w:rPr>
          <w:rFonts w:eastAsia="Times New Roman" w:cstheme="minorHAnsi"/>
          <w:color w:val="1F3864" w:themeColor="accent1" w:themeShade="80"/>
          <w:kern w:val="36"/>
          <w:sz w:val="18"/>
          <w:szCs w:val="18"/>
          <w:lang w:eastAsia="hu-HU"/>
        </w:rPr>
        <w:t xml:space="preserve">megkeresésén alapuló </w:t>
      </w:r>
      <w:r w:rsidRPr="00887B72">
        <w:rPr>
          <w:rFonts w:eastAsia="Times New Roman" w:cstheme="minorHAnsi"/>
          <w:color w:val="1F3864" w:themeColor="accent1" w:themeShade="80"/>
          <w:kern w:val="36"/>
          <w:sz w:val="18"/>
          <w:szCs w:val="18"/>
          <w:lang w:eastAsia="hu-HU"/>
        </w:rPr>
        <w:t>célzott ajánlatok eljuttatása).</w:t>
      </w:r>
    </w:p>
    <w:p w14:paraId="5BB6C0AB" w14:textId="77777777" w:rsidR="00F07C1A" w:rsidRPr="00887B72" w:rsidRDefault="00F07C1A" w:rsidP="00F07C1A">
      <w:pPr>
        <w:spacing w:after="0" w:line="240" w:lineRule="auto"/>
        <w:jc w:val="both"/>
        <w:outlineLvl w:val="0"/>
        <w:rPr>
          <w:rFonts w:eastAsia="Times New Roman" w:cstheme="minorHAnsi"/>
          <w:color w:val="1F3864" w:themeColor="accent1" w:themeShade="80"/>
          <w:kern w:val="36"/>
          <w:sz w:val="18"/>
          <w:szCs w:val="18"/>
          <w:lang w:eastAsia="hu-HU"/>
        </w:rPr>
      </w:pPr>
    </w:p>
    <w:p w14:paraId="0D0A3492" w14:textId="61FAB383" w:rsidR="00F07C1A" w:rsidRPr="00887B72" w:rsidRDefault="00F07C1A" w:rsidP="00F07C1A">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A kötelezően megadandónak jelölt </w:t>
      </w:r>
      <w:r w:rsidR="00EF7EB2" w:rsidRPr="00887B72">
        <w:rPr>
          <w:rFonts w:eastAsia="Times New Roman" w:cstheme="minorHAnsi"/>
          <w:color w:val="1F3864" w:themeColor="accent1" w:themeShade="80"/>
          <w:kern w:val="36"/>
          <w:sz w:val="18"/>
          <w:szCs w:val="18"/>
          <w:lang w:eastAsia="hu-HU"/>
        </w:rPr>
        <w:t xml:space="preserve">személyes </w:t>
      </w:r>
      <w:r w:rsidRPr="00887B72">
        <w:rPr>
          <w:rFonts w:eastAsia="Times New Roman" w:cstheme="minorHAnsi"/>
          <w:color w:val="1F3864" w:themeColor="accent1" w:themeShade="80"/>
          <w:kern w:val="36"/>
          <w:sz w:val="18"/>
          <w:szCs w:val="18"/>
          <w:lang w:eastAsia="hu-HU"/>
        </w:rPr>
        <w:t>adatokra (</w:t>
      </w:r>
      <w:r w:rsidR="00EF7EB2" w:rsidRPr="00887B72">
        <w:rPr>
          <w:rFonts w:eastAsia="Times New Roman" w:cstheme="minorHAnsi"/>
          <w:color w:val="1F3864" w:themeColor="accent1" w:themeShade="80"/>
          <w:kern w:val="36"/>
          <w:sz w:val="18"/>
          <w:szCs w:val="18"/>
          <w:lang w:eastAsia="hu-HU"/>
        </w:rPr>
        <w:t>vezetéknév, keresztnév</w:t>
      </w:r>
      <w:r w:rsidRPr="00887B72">
        <w:rPr>
          <w:rFonts w:eastAsia="Times New Roman" w:cstheme="minorHAnsi"/>
          <w:color w:val="1F3864" w:themeColor="accent1" w:themeShade="80"/>
          <w:kern w:val="36"/>
          <w:sz w:val="18"/>
          <w:szCs w:val="18"/>
          <w:lang w:eastAsia="hu-HU"/>
        </w:rPr>
        <w:t>, email cím</w:t>
      </w:r>
      <w:r w:rsidR="00EF7EB2" w:rsidRPr="00887B72">
        <w:rPr>
          <w:rFonts w:eastAsia="Times New Roman" w:cstheme="minorHAnsi"/>
          <w:color w:val="1F3864" w:themeColor="accent1" w:themeShade="80"/>
          <w:kern w:val="36"/>
          <w:sz w:val="18"/>
          <w:szCs w:val="18"/>
          <w:lang w:eastAsia="hu-HU"/>
        </w:rPr>
        <w:t>)</w:t>
      </w:r>
      <w:r w:rsidRPr="00887B72">
        <w:rPr>
          <w:rFonts w:eastAsia="Times New Roman" w:cstheme="minorHAnsi"/>
          <w:color w:val="1F3864" w:themeColor="accent1" w:themeShade="80"/>
          <w:kern w:val="36"/>
          <w:sz w:val="18"/>
          <w:szCs w:val="18"/>
          <w:lang w:eastAsia="hu-HU"/>
        </w:rPr>
        <w:t xml:space="preserve"> azért van szükség, hogy kérésére az elérhető legrövidebb időn belül reagálni tudjunk. A további adatok megadása önkéntes alapon történik. A velünk való kapcsolatfelvétel céljából történő adatkezelés az általános adatvédelmi rendelet (GDPR) 6. cikk, 1. bekezdés (a) pontja alapján történik.</w:t>
      </w:r>
    </w:p>
    <w:p w14:paraId="5B8F6D59" w14:textId="77777777" w:rsidR="00F07C1A" w:rsidRPr="00887B72" w:rsidRDefault="00F07C1A" w:rsidP="00F07C1A">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A kapcsolattartási űrlap használata során általunk gyűjtött személyes adatokat a hozzájárulás visszavonásáig, illetve az adatkezelési cél (kapcsolattartás, marketing és üzleti célú kommunikáció) fennállásáig kezeljük. </w:t>
      </w:r>
    </w:p>
    <w:p w14:paraId="2862E4E5" w14:textId="05B17578" w:rsidR="00F07C1A" w:rsidRPr="00887B72" w:rsidRDefault="00F07C1A" w:rsidP="00F07C1A">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A kiadott hozzájárulását (pl. hozzájárulás ahhoz, hogy </w:t>
      </w:r>
      <w:r w:rsidR="00EF7EB2" w:rsidRPr="00887B72">
        <w:rPr>
          <w:rFonts w:eastAsia="Times New Roman" w:cstheme="minorHAnsi"/>
          <w:color w:val="1F3864" w:themeColor="accent1" w:themeShade="80"/>
          <w:kern w:val="36"/>
          <w:sz w:val="18"/>
          <w:szCs w:val="18"/>
          <w:lang w:eastAsia="hu-HU"/>
        </w:rPr>
        <w:t>üzleti ajánlatot küldjünk</w:t>
      </w:r>
      <w:r w:rsidRPr="00887B72">
        <w:rPr>
          <w:rFonts w:eastAsia="Times New Roman" w:cstheme="minorHAnsi"/>
          <w:color w:val="1F3864" w:themeColor="accent1" w:themeShade="80"/>
          <w:kern w:val="36"/>
          <w:sz w:val="18"/>
          <w:szCs w:val="18"/>
          <w:lang w:eastAsia="hu-HU"/>
        </w:rPr>
        <w:t xml:space="preserve"> Önnek) a jövőre vonatkozó hatállyal bármikor indokolás nélkül visszavonhatja. A visszavonást intézheti kapcsolattartási űrlap használatával, emailen keresztül vagy </w:t>
      </w:r>
      <w:r w:rsidR="00787EC4" w:rsidRPr="00887B72">
        <w:rPr>
          <w:rFonts w:eastAsia="Times New Roman" w:cstheme="minorHAnsi"/>
          <w:color w:val="1F3864" w:themeColor="accent1" w:themeShade="80"/>
          <w:kern w:val="36"/>
          <w:sz w:val="18"/>
          <w:szCs w:val="18"/>
          <w:lang w:eastAsia="hu-HU"/>
        </w:rPr>
        <w:t>adatkezelő</w:t>
      </w:r>
      <w:r w:rsidR="00EF7EB2" w:rsidRPr="00887B72">
        <w:rPr>
          <w:rFonts w:eastAsia="Times New Roman" w:cstheme="minorHAnsi"/>
          <w:color w:val="1F3864" w:themeColor="accent1" w:themeShade="80"/>
          <w:kern w:val="36"/>
          <w:sz w:val="18"/>
          <w:szCs w:val="18"/>
          <w:lang w:eastAsia="hu-HU"/>
        </w:rPr>
        <w:t xml:space="preserve"> székhelyére </w:t>
      </w:r>
      <w:r w:rsidRPr="00887B72">
        <w:rPr>
          <w:rFonts w:eastAsia="Times New Roman" w:cstheme="minorHAnsi"/>
          <w:color w:val="1F3864" w:themeColor="accent1" w:themeShade="80"/>
          <w:kern w:val="36"/>
          <w:sz w:val="18"/>
          <w:szCs w:val="18"/>
          <w:lang w:eastAsia="hu-HU"/>
        </w:rPr>
        <w:t>postai úton</w:t>
      </w:r>
      <w:r w:rsidR="00EF7EB2" w:rsidRPr="00887B72">
        <w:rPr>
          <w:rFonts w:eastAsia="Times New Roman" w:cstheme="minorHAnsi"/>
          <w:color w:val="1F3864" w:themeColor="accent1" w:themeShade="80"/>
          <w:kern w:val="36"/>
          <w:sz w:val="18"/>
          <w:szCs w:val="18"/>
          <w:lang w:eastAsia="hu-HU"/>
        </w:rPr>
        <w:t xml:space="preserve"> eljuttatott nyilatkozatával</w:t>
      </w:r>
      <w:r w:rsidRPr="00887B72">
        <w:rPr>
          <w:rFonts w:eastAsia="Times New Roman" w:cstheme="minorHAnsi"/>
          <w:color w:val="1F3864" w:themeColor="accent1" w:themeShade="80"/>
          <w:kern w:val="36"/>
          <w:sz w:val="18"/>
          <w:szCs w:val="18"/>
          <w:lang w:eastAsia="hu-HU"/>
        </w:rPr>
        <w:t>.</w:t>
      </w:r>
    </w:p>
    <w:p w14:paraId="478E7C48" w14:textId="77777777" w:rsidR="00F07C1A" w:rsidRPr="00887B72" w:rsidRDefault="00F07C1A"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19F763EC" w14:textId="3BE5ACA8" w:rsidR="0022569D" w:rsidRPr="00887B72" w:rsidRDefault="0022569D" w:rsidP="00C35C4B">
      <w:pPr>
        <w:pBdr>
          <w:left w:val="single" w:sz="24" w:space="4" w:color="FF0000"/>
        </w:pBd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b/>
          <w:color w:val="1F3864" w:themeColor="accent1" w:themeShade="80"/>
          <w:sz w:val="18"/>
          <w:szCs w:val="18"/>
          <w:lang w:eastAsia="hu-HU"/>
        </w:rPr>
        <w:t>Hírlevél</w:t>
      </w:r>
    </w:p>
    <w:p w14:paraId="42C10E34" w14:textId="77777777" w:rsidR="0022569D" w:rsidRPr="00887B72" w:rsidRDefault="0022569D" w:rsidP="0022569D">
      <w:pPr>
        <w:shd w:val="clear" w:color="auto" w:fill="FFFFFF"/>
        <w:spacing w:after="0" w:line="240" w:lineRule="auto"/>
        <w:jc w:val="both"/>
        <w:rPr>
          <w:rFonts w:eastAsia="Times New Roman" w:cstheme="minorHAnsi"/>
          <w:b/>
          <w:color w:val="1F3864" w:themeColor="accent1" w:themeShade="80"/>
          <w:sz w:val="18"/>
          <w:szCs w:val="18"/>
          <w:lang w:eastAsia="hu-HU"/>
        </w:rPr>
      </w:pPr>
    </w:p>
    <w:p w14:paraId="034AC6F2" w14:textId="4A802D3A"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Amennyiben Ön (az érintett) a weboldalon keresztül a</w:t>
      </w:r>
      <w:r w:rsidR="00D416FF" w:rsidRPr="00887B72">
        <w:rPr>
          <w:rFonts w:eastAsia="Times New Roman" w:cstheme="minorHAnsi"/>
          <w:color w:val="1F3864" w:themeColor="accent1" w:themeShade="80"/>
          <w:sz w:val="18"/>
          <w:szCs w:val="18"/>
          <w:lang w:eastAsia="hu-HU"/>
        </w:rPr>
        <w:t xml:space="preserve"> kapcsolattartás</w:t>
      </w:r>
      <w:r w:rsidR="0025410C" w:rsidRPr="00887B72">
        <w:rPr>
          <w:rFonts w:eastAsia="Times New Roman" w:cstheme="minorHAnsi"/>
          <w:color w:val="1F3864" w:themeColor="accent1" w:themeShade="80"/>
          <w:sz w:val="18"/>
          <w:szCs w:val="18"/>
          <w:lang w:eastAsia="hu-HU"/>
        </w:rPr>
        <w:t>i</w:t>
      </w:r>
      <w:r w:rsidR="00D416FF" w:rsidRPr="00887B72">
        <w:rPr>
          <w:rFonts w:eastAsia="Times New Roman" w:cstheme="minorHAnsi"/>
          <w:color w:val="1F3864" w:themeColor="accent1" w:themeShade="80"/>
          <w:sz w:val="18"/>
          <w:szCs w:val="18"/>
          <w:lang w:eastAsia="hu-HU"/>
        </w:rPr>
        <w:t xml:space="preserve"> űrlap kitöltésével egyidejűleg</w:t>
      </w:r>
      <w:r w:rsidRPr="00887B72">
        <w:rPr>
          <w:rFonts w:eastAsia="Times New Roman" w:cstheme="minorHAnsi"/>
          <w:color w:val="1F3864" w:themeColor="accent1" w:themeShade="80"/>
          <w:sz w:val="18"/>
          <w:szCs w:val="18"/>
          <w:lang w:eastAsia="hu-HU"/>
        </w:rPr>
        <w:t xml:space="preserve"> feliratkozik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hírleveleire az adatkezelés az érintett alábbi személyes adatait érinti: név (vezetéknév, keresztnév), e-mail cím.</w:t>
      </w:r>
    </w:p>
    <w:p w14:paraId="66BEF48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6B7A4E1" w14:textId="051C09F8"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 weblapon mindenki saját adataival iratkozhat fel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hírleveleire.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nek nem áll módjában ellenőrizni a feliratkozás során megadott személyes adatok helyességét, azaz a személyazonosságot. Felhívjuk a figyelmét, hogy amennyiben valaki más személyi adatait felhasználva jár el, adott esetben polgári jogi, illetve büntetőjogi felelősség is terhelheti!</w:t>
      </w:r>
    </w:p>
    <w:p w14:paraId="0ED1AD9A" w14:textId="1CFD9688" w:rsidR="00EF7EB2" w:rsidRPr="00887B72" w:rsidRDefault="00EF7EB2"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222062F2" w14:textId="498113C9" w:rsidR="00EF7EB2" w:rsidRPr="00887B72" w:rsidRDefault="00EF7EB2" w:rsidP="00EF7EB2">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A hírlevél küldése céljából történő adatkezelés az általános adatvédelmi rendelet (GDPR) 6. cikk, 1. bekezdés (a) pontja alapján történik. A hírlevélküldés érdekében általunk kezelt személyes adatokat a hozzájárulás visszavonásáig, illetve az adatkezelési cél (kapcsolattartás, marketing és üzleti célú kommunikáció) fennállásáig kezeljük. </w:t>
      </w:r>
    </w:p>
    <w:p w14:paraId="4F80AE29" w14:textId="481C26BB" w:rsidR="00EF7EB2" w:rsidRPr="00887B72" w:rsidRDefault="00EF7EB2" w:rsidP="00EF7EB2">
      <w:pP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eastAsia="Times New Roman" w:cstheme="minorHAnsi"/>
          <w:color w:val="1F3864" w:themeColor="accent1" w:themeShade="80"/>
          <w:kern w:val="36"/>
          <w:sz w:val="18"/>
          <w:szCs w:val="18"/>
          <w:lang w:eastAsia="hu-HU"/>
        </w:rPr>
        <w:t xml:space="preserve">A kiadott hozzájárulását (pl. hozzájárulás ahhoz, hogy érdekes információkat küldjünk Önnek) a jövőre vonatkozó hatállyal bármikor indokolás nélkül visszavonhatja. A visszavonást intézheti kapcsolattartási űrlap használatával, emailen keresztül vagy </w:t>
      </w:r>
      <w:r w:rsidR="00787EC4" w:rsidRPr="00887B72">
        <w:rPr>
          <w:rFonts w:eastAsia="Times New Roman" w:cstheme="minorHAnsi"/>
          <w:color w:val="1F3864" w:themeColor="accent1" w:themeShade="80"/>
          <w:kern w:val="36"/>
          <w:sz w:val="18"/>
          <w:szCs w:val="18"/>
          <w:lang w:eastAsia="hu-HU"/>
        </w:rPr>
        <w:t>adatkezelő</w:t>
      </w:r>
      <w:r w:rsidRPr="00887B72">
        <w:rPr>
          <w:rFonts w:eastAsia="Times New Roman" w:cstheme="minorHAnsi"/>
          <w:color w:val="1F3864" w:themeColor="accent1" w:themeShade="80"/>
          <w:kern w:val="36"/>
          <w:sz w:val="18"/>
          <w:szCs w:val="18"/>
          <w:lang w:eastAsia="hu-HU"/>
        </w:rPr>
        <w:t xml:space="preserve"> székhelyére postai úton eljuttatott nyilatkozatával.</w:t>
      </w:r>
    </w:p>
    <w:p w14:paraId="0E3D214F"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FB8BBF0" w14:textId="1A091A45"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Leiratkozni </w:t>
      </w:r>
      <w:r w:rsidR="00EF7EB2" w:rsidRPr="00887B72">
        <w:rPr>
          <w:rFonts w:eastAsia="Times New Roman" w:cstheme="minorHAnsi"/>
          <w:color w:val="1F3864" w:themeColor="accent1" w:themeShade="80"/>
          <w:sz w:val="18"/>
          <w:szCs w:val="18"/>
          <w:lang w:eastAsia="hu-HU"/>
        </w:rPr>
        <w:t xml:space="preserve">leggyorsabban </w:t>
      </w:r>
      <w:r w:rsidRPr="00887B72">
        <w:rPr>
          <w:rFonts w:eastAsia="Times New Roman" w:cstheme="minorHAnsi"/>
          <w:color w:val="1F3864" w:themeColor="accent1" w:themeShade="80"/>
          <w:sz w:val="18"/>
          <w:szCs w:val="18"/>
          <w:lang w:eastAsia="hu-HU"/>
        </w:rPr>
        <w:t>a Hírlevélben található leiratkozó linkre kattintva, vagy a</w:t>
      </w:r>
      <w:r w:rsidR="0025410C" w:rsidRPr="00887B72">
        <w:rPr>
          <w:rFonts w:eastAsia="Times New Roman" w:cstheme="minorHAnsi"/>
          <w:color w:val="1F3864" w:themeColor="accent1" w:themeShade="80"/>
          <w:sz w:val="18"/>
          <w:szCs w:val="18"/>
          <w:lang w:eastAsia="hu-HU"/>
        </w:rPr>
        <w:t xml:space="preserve">z </w:t>
      </w:r>
      <w:r w:rsidR="001F06FB" w:rsidRPr="00887B72">
        <w:rPr>
          <w:sz w:val="18"/>
          <w:szCs w:val="18"/>
        </w:rPr>
        <w:t xml:space="preserve">info@marketing-mentor.hu </w:t>
      </w:r>
      <w:r w:rsidRPr="00887B72">
        <w:rPr>
          <w:rFonts w:eastAsia="Times New Roman" w:cstheme="minorHAnsi"/>
          <w:color w:val="1F3864" w:themeColor="accent1" w:themeShade="80"/>
          <w:sz w:val="18"/>
          <w:szCs w:val="18"/>
          <w:lang w:eastAsia="hu-HU"/>
        </w:rPr>
        <w:t>emailcímre küldött kéréssel lehet.</w:t>
      </w:r>
    </w:p>
    <w:p w14:paraId="3D0E947E" w14:textId="751D8DE2"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363895A" w14:textId="15715870" w:rsidR="0022569D" w:rsidRPr="00887B72" w:rsidRDefault="0022569D" w:rsidP="00C35C4B">
      <w:pPr>
        <w:pBdr>
          <w:left w:val="single" w:sz="24" w:space="4" w:color="FF0000"/>
        </w:pBdr>
        <w:spacing w:after="0" w:line="240" w:lineRule="auto"/>
        <w:jc w:val="both"/>
        <w:outlineLvl w:val="0"/>
        <w:rPr>
          <w:rFonts w:eastAsia="Times New Roman" w:cstheme="minorHAnsi"/>
          <w:color w:val="1F3864" w:themeColor="accent1" w:themeShade="80"/>
          <w:kern w:val="36"/>
          <w:sz w:val="18"/>
          <w:szCs w:val="18"/>
          <w:lang w:eastAsia="hu-HU"/>
        </w:rPr>
      </w:pPr>
      <w:r w:rsidRPr="00887B72">
        <w:rPr>
          <w:rFonts w:cstheme="minorHAnsi"/>
          <w:b/>
          <w:bCs/>
          <w:color w:val="1F3864" w:themeColor="accent1" w:themeShade="80"/>
          <w:sz w:val="18"/>
          <w:szCs w:val="18"/>
        </w:rPr>
        <w:t>Sütik</w:t>
      </w:r>
    </w:p>
    <w:p w14:paraId="4C992AE5" w14:textId="65AF3BCA" w:rsidR="0022569D" w:rsidRPr="00887B72" w:rsidRDefault="0022569D" w:rsidP="0022569D">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 xml:space="preserve">A sütik (cookie) a számítógépén vagy egyéb </w:t>
      </w:r>
      <w:r w:rsidR="00787EC4" w:rsidRPr="00887B72">
        <w:rPr>
          <w:rFonts w:asciiTheme="minorHAnsi" w:hAnsiTheme="minorHAnsi" w:cstheme="minorHAnsi"/>
          <w:color w:val="1F3864" w:themeColor="accent1" w:themeShade="80"/>
          <w:sz w:val="18"/>
          <w:szCs w:val="18"/>
        </w:rPr>
        <w:t>érintett</w:t>
      </w:r>
      <w:r w:rsidRPr="00887B72">
        <w:rPr>
          <w:rFonts w:asciiTheme="minorHAnsi" w:hAnsiTheme="minorHAnsi" w:cstheme="minorHAnsi"/>
          <w:color w:val="1F3864" w:themeColor="accent1" w:themeShade="80"/>
          <w:sz w:val="18"/>
          <w:szCs w:val="18"/>
        </w:rPr>
        <w:t>i eszközön tárolt szöveges fájlok. A sütik használata lehetővé teszi számunkra azt, hogy elemezzük Ön miként használja a weboldalunkat a kínált szolgáltatások és termékek jobbá tételének, illetve a</w:t>
      </w:r>
      <w:r w:rsidR="0025410C" w:rsidRPr="00887B72">
        <w:rPr>
          <w:rFonts w:asciiTheme="minorHAnsi" w:hAnsiTheme="minorHAnsi" w:cstheme="minorHAnsi"/>
          <w:color w:val="1F3864" w:themeColor="accent1" w:themeShade="80"/>
          <w:sz w:val="18"/>
          <w:szCs w:val="18"/>
        </w:rPr>
        <w:t>z</w:t>
      </w:r>
      <w:r w:rsidRPr="00887B72">
        <w:rPr>
          <w:rFonts w:asciiTheme="minorHAnsi" w:hAnsiTheme="minorHAnsi" w:cstheme="minorHAnsi"/>
          <w:color w:val="1F3864" w:themeColor="accent1" w:themeShade="80"/>
          <w:sz w:val="18"/>
          <w:szCs w:val="18"/>
        </w:rPr>
        <w:t xml:space="preserve"> </w:t>
      </w:r>
      <w:r w:rsidR="00787EC4" w:rsidRPr="00887B72">
        <w:rPr>
          <w:rFonts w:asciiTheme="minorHAnsi" w:hAnsiTheme="minorHAnsi" w:cstheme="minorHAnsi"/>
          <w:color w:val="1F3864" w:themeColor="accent1" w:themeShade="80"/>
          <w:sz w:val="18"/>
          <w:szCs w:val="18"/>
        </w:rPr>
        <w:t>érintett</w:t>
      </w:r>
      <w:r w:rsidRPr="00887B72">
        <w:rPr>
          <w:rFonts w:asciiTheme="minorHAnsi" w:hAnsiTheme="minorHAnsi" w:cstheme="minorHAnsi"/>
          <w:color w:val="1F3864" w:themeColor="accent1" w:themeShade="80"/>
          <w:sz w:val="18"/>
          <w:szCs w:val="18"/>
        </w:rPr>
        <w:t>i biztonság tökéletesítésének, és a jogellenes magatartások megelőzésének érdekében.</w:t>
      </w:r>
    </w:p>
    <w:p w14:paraId="2B0F6DEE" w14:textId="77777777" w:rsidR="0022569D" w:rsidRPr="00887B72" w:rsidRDefault="0022569D" w:rsidP="0022569D">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Különbséget teszünk a különféle sütik között:</w:t>
      </w:r>
    </w:p>
    <w:p w14:paraId="09F91C08" w14:textId="7E66B013" w:rsidR="0022569D" w:rsidRPr="00887B72" w:rsidRDefault="0022569D" w:rsidP="0022569D">
      <w:pPr>
        <w:numPr>
          <w:ilvl w:val="0"/>
          <w:numId w:val="6"/>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munkamenet sütik</w:t>
      </w:r>
      <w:r w:rsidR="00750647" w:rsidRPr="00887B72">
        <w:rPr>
          <w:rFonts w:cstheme="minorHAnsi"/>
          <w:color w:val="1F3864" w:themeColor="accent1" w:themeShade="80"/>
          <w:sz w:val="18"/>
          <w:szCs w:val="18"/>
        </w:rPr>
        <w:t xml:space="preserve"> (session-id)</w:t>
      </w:r>
      <w:r w:rsidRPr="00887B72">
        <w:rPr>
          <w:rFonts w:cstheme="minorHAnsi"/>
          <w:color w:val="1F3864" w:themeColor="accent1" w:themeShade="80"/>
          <w:sz w:val="18"/>
          <w:szCs w:val="18"/>
        </w:rPr>
        <w:t xml:space="preserve"> olyan ideiglenes süti-fájlok, amelyek automatikusan törlődnek a böngésző bezárásakor.</w:t>
      </w:r>
    </w:p>
    <w:p w14:paraId="34B506D8" w14:textId="77777777" w:rsidR="0022569D" w:rsidRPr="00887B72" w:rsidRDefault="0022569D" w:rsidP="0022569D">
      <w:pPr>
        <w:numPr>
          <w:ilvl w:val="0"/>
          <w:numId w:val="6"/>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tartós sütik olyan süti-fájlok, amelyek addig tárolódnak, amíg bizonyos idő elteltével aktív módon törlésre vagy automatikus eltávolításra kerülnek.</w:t>
      </w:r>
    </w:p>
    <w:p w14:paraId="1FD45F31" w14:textId="77777777" w:rsidR="0022569D" w:rsidRPr="00887B72" w:rsidRDefault="0022569D" w:rsidP="0022569D">
      <w:pPr>
        <w:numPr>
          <w:ilvl w:val="0"/>
          <w:numId w:val="6"/>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belső sütik általunk közvetlenül beállított sütik.</w:t>
      </w:r>
    </w:p>
    <w:p w14:paraId="3154A2A9" w14:textId="77777777" w:rsidR="0022569D" w:rsidRPr="00887B72" w:rsidRDefault="0022569D" w:rsidP="0022569D">
      <w:pPr>
        <w:numPr>
          <w:ilvl w:val="0"/>
          <w:numId w:val="6"/>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külső sütik harmadik fél által beállított sütik</w:t>
      </w:r>
    </w:p>
    <w:p w14:paraId="16F0E84A" w14:textId="77777777" w:rsidR="0022569D" w:rsidRPr="00887B72" w:rsidRDefault="0022569D" w:rsidP="0022569D">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A sütiket különböző célokra lehet felhasználni:</w:t>
      </w:r>
    </w:p>
    <w:p w14:paraId="330C2FE2" w14:textId="77777777" w:rsidR="0022569D" w:rsidRPr="00887B72" w:rsidRDefault="0022569D" w:rsidP="0022569D">
      <w:pPr>
        <w:numPr>
          <w:ilvl w:val="0"/>
          <w:numId w:val="7"/>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funkcionális sütiket standard szolgáltatások biztosítása céljából használjuk a weboldalainkon. Sütik használata nélkül a weboldalaink nagyon korlátozottan és valószínűleg nem megfelelő módon működnének.</w:t>
      </w:r>
    </w:p>
    <w:p w14:paraId="7595B223" w14:textId="77777777" w:rsidR="0022569D" w:rsidRPr="00887B72" w:rsidRDefault="0022569D" w:rsidP="0022569D">
      <w:pPr>
        <w:numPr>
          <w:ilvl w:val="0"/>
          <w:numId w:val="7"/>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Az optimalizáló sütik a weboldalunk használatának elemzését teszik lehetővé. Amennyiben nem engedélyezi személyes adatainak erre a célra történő felhasználását, akkor azok névtelenek lesznek. Az elemzés elősegíti szolgáltatásaink, illetve az ajánlott termékeink és szolgáltatásaink tökéletesítését.</w:t>
      </w:r>
    </w:p>
    <w:p w14:paraId="0ADFDC08" w14:textId="1B52A8D0" w:rsidR="0022569D" w:rsidRPr="00887B72" w:rsidRDefault="0022569D" w:rsidP="0022569D">
      <w:pPr>
        <w:numPr>
          <w:ilvl w:val="0"/>
          <w:numId w:val="7"/>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 xml:space="preserve">A személyre szabást elősegítő sütik lehetővé teszik számunkra, hogy az Ön személyes preferenciáit, például a kiválasztott nyelvet meghatározzuk. Ezeket a sütiket a használhatóság jobbá tétele és a személyre szabott </w:t>
      </w:r>
      <w:r w:rsidR="00787EC4" w:rsidRPr="00887B72">
        <w:rPr>
          <w:rFonts w:cstheme="minorHAnsi"/>
          <w:color w:val="1F3864" w:themeColor="accent1" w:themeShade="80"/>
          <w:sz w:val="18"/>
          <w:szCs w:val="18"/>
        </w:rPr>
        <w:t>érintett</w:t>
      </w:r>
      <w:r w:rsidRPr="00887B72">
        <w:rPr>
          <w:rFonts w:cstheme="minorHAnsi"/>
          <w:color w:val="1F3864" w:themeColor="accent1" w:themeShade="80"/>
          <w:sz w:val="18"/>
          <w:szCs w:val="18"/>
        </w:rPr>
        <w:t>i élmény biztosítása érdekében használjuk.</w:t>
      </w:r>
    </w:p>
    <w:p w14:paraId="4908E75D" w14:textId="77777777" w:rsidR="0022569D" w:rsidRPr="00887B72" w:rsidRDefault="0022569D" w:rsidP="0022569D">
      <w:pPr>
        <w:numPr>
          <w:ilvl w:val="0"/>
          <w:numId w:val="7"/>
        </w:numPr>
        <w:spacing w:before="100" w:beforeAutospacing="1" w:after="100" w:afterAutospacing="1" w:line="240" w:lineRule="auto"/>
        <w:jc w:val="both"/>
        <w:rPr>
          <w:rFonts w:cstheme="minorHAnsi"/>
          <w:color w:val="1F3864" w:themeColor="accent1" w:themeShade="80"/>
          <w:sz w:val="18"/>
          <w:szCs w:val="18"/>
        </w:rPr>
      </w:pPr>
      <w:r w:rsidRPr="00887B72">
        <w:rPr>
          <w:rFonts w:cstheme="minorHAnsi"/>
          <w:color w:val="1F3864" w:themeColor="accent1" w:themeShade="80"/>
          <w:sz w:val="18"/>
          <w:szCs w:val="18"/>
        </w:rPr>
        <w:t>A biztonság szempontjából releváns sütik használata a weboldal elleni támadás kivédéséhez és csalás megelőzéséhez szükségesek</w:t>
      </w:r>
    </w:p>
    <w:p w14:paraId="75A0A70F" w14:textId="00F4E581" w:rsidR="0022569D" w:rsidRPr="00887B72" w:rsidRDefault="00EF7EB2" w:rsidP="00C35C4B">
      <w:pPr>
        <w:pBdr>
          <w:left w:val="single" w:sz="24" w:space="4" w:color="FF0000"/>
        </w:pBd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A fenti közérthető tájékoztatáson túl az alábbiakban részletesebben mutatjuk be az általunk végeztt adatkezelési tevékenységet:</w:t>
      </w:r>
      <w:r w:rsidR="0022569D" w:rsidRPr="00887B72">
        <w:rPr>
          <w:rFonts w:eastAsia="Times New Roman" w:cstheme="minorHAnsi"/>
          <w:b/>
          <w:bCs/>
          <w:color w:val="1F3864" w:themeColor="accent1" w:themeShade="80"/>
          <w:sz w:val="18"/>
          <w:szCs w:val="18"/>
          <w:lang w:eastAsia="hu-HU"/>
        </w:rPr>
        <w:t> </w:t>
      </w:r>
    </w:p>
    <w:p w14:paraId="5526EB38" w14:textId="77777777" w:rsidR="00EF7EB2" w:rsidRPr="00887B72" w:rsidRDefault="00EF7EB2"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2F35E735" w14:textId="77777777" w:rsidR="0022569D" w:rsidRPr="00887B72" w:rsidRDefault="0022569D" w:rsidP="0022569D">
      <w:pPr>
        <w:numPr>
          <w:ilvl w:val="0"/>
          <w:numId w:val="1"/>
        </w:numPr>
        <w:shd w:val="clear" w:color="auto" w:fill="FFFFFF"/>
        <w:spacing w:after="0" w:line="240" w:lineRule="auto"/>
        <w:ind w:left="0" w:firstLine="0"/>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FOGALMAK</w:t>
      </w:r>
    </w:p>
    <w:p w14:paraId="41F3A05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A5BEDE5" w14:textId="6264BD39"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 </w:t>
      </w:r>
      <w:r w:rsidRPr="00887B72">
        <w:rPr>
          <w:rFonts w:eastAsia="Times New Roman" w:cstheme="minorHAnsi"/>
          <w:b/>
          <w:bCs/>
          <w:color w:val="1F3864" w:themeColor="accent1" w:themeShade="80"/>
          <w:sz w:val="18"/>
          <w:szCs w:val="18"/>
          <w:lang w:eastAsia="hu-HU"/>
        </w:rPr>
        <w:t>„</w:t>
      </w:r>
      <w:r w:rsidR="00787EC4" w:rsidRPr="00887B72">
        <w:rPr>
          <w:rFonts w:eastAsia="Times New Roman" w:cstheme="minorHAnsi"/>
          <w:b/>
          <w:bCs/>
          <w:color w:val="1F3864" w:themeColor="accent1" w:themeShade="80"/>
          <w:sz w:val="18"/>
          <w:szCs w:val="18"/>
          <w:lang w:eastAsia="hu-HU"/>
        </w:rPr>
        <w:t>adatkezelő</w:t>
      </w:r>
      <w:r w:rsidRPr="00887B72">
        <w:rPr>
          <w:rFonts w:eastAsia="Times New Roman" w:cstheme="minorHAnsi"/>
          <w:b/>
          <w:bCs/>
          <w:color w:val="1F3864" w:themeColor="accent1" w:themeShade="80"/>
          <w:sz w:val="18"/>
          <w:szCs w:val="18"/>
          <w:lang w:eastAsia="hu-HU"/>
        </w:rPr>
        <w:t>”</w:t>
      </w:r>
      <w:r w:rsidRPr="00887B72">
        <w:rPr>
          <w:rFonts w:eastAsia="Times New Roman" w:cstheme="minorHAnsi"/>
          <w:color w:val="1F3864" w:themeColor="accent1" w:themeShade="80"/>
          <w:sz w:val="18"/>
          <w:szCs w:val="18"/>
          <w:lang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t vagy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kijelölésére vonatkozó különös szempontokat az uniós vagy a tagállami jog is meghatározhatja;</w:t>
      </w:r>
    </w:p>
    <w:p w14:paraId="73C2496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7F87AF4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b) </w:t>
      </w:r>
      <w:r w:rsidRPr="00887B72">
        <w:rPr>
          <w:rFonts w:eastAsia="Times New Roman" w:cstheme="minorHAnsi"/>
          <w:b/>
          <w:bCs/>
          <w:color w:val="1F3864" w:themeColor="accent1" w:themeShade="80"/>
          <w:sz w:val="18"/>
          <w:szCs w:val="18"/>
          <w:lang w:eastAsia="hu-HU"/>
        </w:rPr>
        <w:t>„személyes adat”</w:t>
      </w:r>
      <w:r w:rsidRPr="00887B72">
        <w:rPr>
          <w:rFonts w:eastAsia="Times New Roman" w:cstheme="minorHAnsi"/>
          <w:color w:val="1F3864" w:themeColor="accent1" w:themeShade="80"/>
          <w:sz w:val="18"/>
          <w:szCs w:val="18"/>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135BA770"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E331E2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c) </w:t>
      </w:r>
      <w:r w:rsidRPr="00887B72">
        <w:rPr>
          <w:rFonts w:eastAsia="Times New Roman" w:cstheme="minorHAnsi"/>
          <w:b/>
          <w:bCs/>
          <w:color w:val="1F3864" w:themeColor="accent1" w:themeShade="80"/>
          <w:sz w:val="18"/>
          <w:szCs w:val="18"/>
          <w:lang w:eastAsia="hu-HU"/>
        </w:rPr>
        <w:t>„adatkezelés”</w:t>
      </w:r>
      <w:r w:rsidRPr="00887B72">
        <w:rPr>
          <w:rFonts w:eastAsia="Times New Roman" w:cstheme="minorHAnsi"/>
          <w:color w:val="1F3864" w:themeColor="accent1" w:themeShade="80"/>
          <w:sz w:val="18"/>
          <w:szCs w:val="18"/>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w:t>
      </w:r>
      <w:r w:rsidRPr="00887B72">
        <w:rPr>
          <w:rFonts w:eastAsia="Times New Roman" w:cstheme="minorHAnsi"/>
          <w:color w:val="1F3864" w:themeColor="accent1" w:themeShade="80"/>
          <w:sz w:val="18"/>
          <w:szCs w:val="18"/>
          <w:lang w:eastAsia="hu-HU"/>
        </w:rPr>
        <w:lastRenderedPageBreak/>
        <w:t>lekérdezés, betekintés, felhasználás, közlés, továbbítás, terjesztés vagy egyéb módon történő hozzáférhetővé tétel útján, összehangolás vagy összekapcsolás, korlátozás, törlés, illetve megsemmisítés;</w:t>
      </w:r>
    </w:p>
    <w:p w14:paraId="4A19577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93CABF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d) </w:t>
      </w:r>
      <w:r w:rsidRPr="00887B72">
        <w:rPr>
          <w:rFonts w:eastAsia="Times New Roman" w:cstheme="minorHAnsi"/>
          <w:b/>
          <w:bCs/>
          <w:color w:val="1F3864" w:themeColor="accent1" w:themeShade="80"/>
          <w:sz w:val="18"/>
          <w:szCs w:val="18"/>
          <w:lang w:eastAsia="hu-HU"/>
        </w:rPr>
        <w:t>„az adatkezelés korlátozása”</w:t>
      </w:r>
      <w:r w:rsidRPr="00887B72">
        <w:rPr>
          <w:rFonts w:eastAsia="Times New Roman" w:cstheme="minorHAnsi"/>
          <w:color w:val="1F3864" w:themeColor="accent1" w:themeShade="80"/>
          <w:sz w:val="18"/>
          <w:szCs w:val="18"/>
          <w:lang w:eastAsia="hu-HU"/>
        </w:rPr>
        <w:t>: a tárolt személyes adatok megjelölése jövőbeli kezelésük korlátozása céljából;</w:t>
      </w:r>
    </w:p>
    <w:p w14:paraId="379E371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4BB439B5" w14:textId="46AA9421"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e) </w:t>
      </w:r>
      <w:r w:rsidRPr="00887B72">
        <w:rPr>
          <w:rFonts w:eastAsia="Times New Roman" w:cstheme="minorHAnsi"/>
          <w:b/>
          <w:bCs/>
          <w:color w:val="1F3864" w:themeColor="accent1" w:themeShade="80"/>
          <w:sz w:val="18"/>
          <w:szCs w:val="18"/>
          <w:lang w:eastAsia="hu-HU"/>
        </w:rPr>
        <w:t>„adatfeldolgozó”</w:t>
      </w:r>
      <w:r w:rsidRPr="00887B72">
        <w:rPr>
          <w:rFonts w:eastAsia="Times New Roman" w:cstheme="minorHAnsi"/>
          <w:color w:val="1F3864" w:themeColor="accent1" w:themeShade="80"/>
          <w:sz w:val="18"/>
          <w:szCs w:val="18"/>
          <w:lang w:eastAsia="hu-HU"/>
        </w:rPr>
        <w:t xml:space="preserve">: az a természetes vagy jogi személy, közhatalmi szerv, ügynökség vagy bármely egyéb szerv, amely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nevében személyes adatokat kezel;</w:t>
      </w:r>
    </w:p>
    <w:p w14:paraId="5C16B21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DBBE8CF"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f) </w:t>
      </w:r>
      <w:r w:rsidRPr="00887B72">
        <w:rPr>
          <w:rFonts w:eastAsia="Times New Roman" w:cstheme="minorHAnsi"/>
          <w:b/>
          <w:bCs/>
          <w:color w:val="1F3864" w:themeColor="accent1" w:themeShade="80"/>
          <w:sz w:val="18"/>
          <w:szCs w:val="18"/>
          <w:lang w:eastAsia="hu-HU"/>
        </w:rPr>
        <w:t>„címzett”</w:t>
      </w:r>
      <w:r w:rsidRPr="00887B72">
        <w:rPr>
          <w:rFonts w:eastAsia="Times New Roman" w:cstheme="minorHAnsi"/>
          <w:color w:val="1F3864" w:themeColor="accent1" w:themeShade="80"/>
          <w:sz w:val="18"/>
          <w:szCs w:val="18"/>
          <w:lang w:eastAsia="hu-HU"/>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5CDF4B14"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7D501E1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g) </w:t>
      </w:r>
      <w:r w:rsidRPr="00887B72">
        <w:rPr>
          <w:rFonts w:eastAsia="Times New Roman" w:cstheme="minorHAnsi"/>
          <w:b/>
          <w:bCs/>
          <w:color w:val="1F3864" w:themeColor="accent1" w:themeShade="80"/>
          <w:sz w:val="18"/>
          <w:szCs w:val="18"/>
          <w:lang w:eastAsia="hu-HU"/>
        </w:rPr>
        <w:t>„az érintett hozzájárulása”</w:t>
      </w:r>
      <w:r w:rsidRPr="00887B72">
        <w:rPr>
          <w:rFonts w:eastAsia="Times New Roman" w:cstheme="minorHAnsi"/>
          <w:color w:val="1F3864" w:themeColor="accent1" w:themeShade="80"/>
          <w:sz w:val="18"/>
          <w:szCs w:val="18"/>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059F8B2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54A9807A"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 </w:t>
      </w:r>
      <w:r w:rsidRPr="00887B72">
        <w:rPr>
          <w:rFonts w:eastAsia="Times New Roman" w:cstheme="minorHAnsi"/>
          <w:b/>
          <w:bCs/>
          <w:color w:val="1F3864" w:themeColor="accent1" w:themeShade="80"/>
          <w:sz w:val="18"/>
          <w:szCs w:val="18"/>
          <w:lang w:eastAsia="hu-HU"/>
        </w:rPr>
        <w:t>„adatvédelmi incidens”</w:t>
      </w:r>
      <w:r w:rsidRPr="00887B72">
        <w:rPr>
          <w:rFonts w:eastAsia="Times New Roman" w:cstheme="minorHAnsi"/>
          <w:color w:val="1F3864" w:themeColor="accent1" w:themeShade="80"/>
          <w:sz w:val="18"/>
          <w:szCs w:val="18"/>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05B29C1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301AFB0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i) </w:t>
      </w:r>
      <w:r w:rsidRPr="00887B72">
        <w:rPr>
          <w:rFonts w:eastAsia="Times New Roman" w:cstheme="minorHAnsi"/>
          <w:b/>
          <w:color w:val="1F3864" w:themeColor="accent1" w:themeShade="80"/>
          <w:sz w:val="18"/>
          <w:szCs w:val="18"/>
          <w:lang w:eastAsia="hu-HU"/>
        </w:rPr>
        <w:t>alkalmazott rendelkezések:</w:t>
      </w:r>
      <w:r w:rsidRPr="00887B72">
        <w:rPr>
          <w:rFonts w:eastAsia="Times New Roman" w:cstheme="minorHAnsi"/>
          <w:color w:val="1F3864" w:themeColor="accent1" w:themeShade="80"/>
          <w:sz w:val="18"/>
          <w:szCs w:val="18"/>
          <w:lang w:eastAsia="hu-HU"/>
        </w:rPr>
        <w:t xml:space="preserve"> Az Európai Parlament és a Tanács (EU) 2016/679 rendelete (GDPR) - amely a természetes személyeknek a személyes adatok kezelése tekintetében történő védelméről és az ilyen adatok szabad áramlásáról (GDPR)</w:t>
      </w:r>
    </w:p>
    <w:p w14:paraId="161DA2E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2013. évi V. törvény - a Polgári Törvénykönyvről (Ptk.)</w:t>
      </w:r>
    </w:p>
    <w:p w14:paraId="0A000DF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2011. évi CXII. törvény – az információs önrendelkezési jogról és az információszabadságról (Info. tv.)</w:t>
      </w:r>
    </w:p>
    <w:p w14:paraId="3F250C4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0B55058B" w14:textId="77777777" w:rsidR="0022569D" w:rsidRPr="00887B72" w:rsidRDefault="0022569D" w:rsidP="0022569D">
      <w:pPr>
        <w:numPr>
          <w:ilvl w:val="0"/>
          <w:numId w:val="2"/>
        </w:numPr>
        <w:shd w:val="clear" w:color="auto" w:fill="FFFFFF"/>
        <w:spacing w:after="0" w:line="240" w:lineRule="auto"/>
        <w:ind w:left="0" w:firstLine="0"/>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KEZELT ADATOK KÖRE, ADATKEZELÉS CÉLJA ÉS IDEJE</w:t>
      </w:r>
    </w:p>
    <w:p w14:paraId="57C261BD" w14:textId="77777777" w:rsidR="0022569D" w:rsidRPr="00CE2314" w:rsidRDefault="0022569D" w:rsidP="0022569D">
      <w:pPr>
        <w:shd w:val="clear" w:color="auto" w:fill="FFFFFF"/>
        <w:spacing w:after="0" w:line="240" w:lineRule="auto"/>
        <w:jc w:val="both"/>
        <w:rPr>
          <w:rFonts w:eastAsia="Times New Roman" w:cstheme="minorHAnsi"/>
          <w:color w:val="1F3864" w:themeColor="accent1" w:themeShade="80"/>
          <w:lang w:eastAsia="hu-HU"/>
        </w:rPr>
      </w:pPr>
      <w:r w:rsidRPr="00CE2314">
        <w:rPr>
          <w:rFonts w:eastAsia="Times New Roman" w:cstheme="minorHAnsi"/>
          <w:color w:val="1F3864" w:themeColor="accent1" w:themeShade="80"/>
          <w:lang w:eastAsia="hu-HU"/>
        </w:rPr>
        <w:t> </w:t>
      </w:r>
    </w:p>
    <w:tbl>
      <w:tblPr>
        <w:tblW w:w="9914"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1268"/>
        <w:gridCol w:w="1418"/>
        <w:gridCol w:w="1134"/>
        <w:gridCol w:w="1417"/>
        <w:gridCol w:w="1417"/>
        <w:gridCol w:w="1418"/>
        <w:gridCol w:w="1842"/>
      </w:tblGrid>
      <w:tr w:rsidR="0088607B" w:rsidRPr="00EE0F9C" w14:paraId="4268475E" w14:textId="77777777" w:rsidTr="006B37A6">
        <w:tc>
          <w:tcPr>
            <w:tcW w:w="1268" w:type="dxa"/>
            <w:tcBorders>
              <w:top w:val="single" w:sz="6" w:space="0" w:color="DDDDDD"/>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5E11A295" w14:textId="77777777" w:rsidR="0088607B" w:rsidRPr="008B77FD" w:rsidRDefault="0088607B"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Adatkezelés</w:t>
            </w:r>
          </w:p>
        </w:tc>
        <w:tc>
          <w:tcPr>
            <w:tcW w:w="1418" w:type="dxa"/>
            <w:tcBorders>
              <w:top w:val="single" w:sz="6" w:space="0" w:color="DDDDDD"/>
              <w:left w:val="single" w:sz="6" w:space="0" w:color="CCCCCC"/>
              <w:bottom w:val="single" w:sz="6" w:space="0" w:color="CCCCCC"/>
              <w:right w:val="single" w:sz="6" w:space="0" w:color="CCCCCC"/>
            </w:tcBorders>
          </w:tcPr>
          <w:p w14:paraId="2556D376" w14:textId="5838C435" w:rsidR="0088607B" w:rsidRPr="008B77FD" w:rsidRDefault="008B77FD"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É</w:t>
            </w:r>
            <w:r w:rsidR="00787EC4" w:rsidRPr="008B77FD">
              <w:rPr>
                <w:rFonts w:eastAsia="Times New Roman" w:cstheme="minorHAnsi"/>
                <w:b/>
                <w:bCs/>
                <w:color w:val="1F3864" w:themeColor="accent1" w:themeShade="80"/>
                <w:sz w:val="15"/>
                <w:szCs w:val="15"/>
                <w:lang w:eastAsia="hu-HU"/>
              </w:rPr>
              <w:t>rintett</w:t>
            </w:r>
            <w:r w:rsidR="0088607B" w:rsidRPr="008B77FD">
              <w:rPr>
                <w:rFonts w:eastAsia="Times New Roman" w:cstheme="minorHAnsi"/>
                <w:b/>
                <w:bCs/>
                <w:color w:val="1F3864" w:themeColor="accent1" w:themeShade="80"/>
                <w:sz w:val="15"/>
                <w:szCs w:val="15"/>
                <w:lang w:eastAsia="hu-HU"/>
              </w:rPr>
              <w:t>ek csoportja</w:t>
            </w:r>
          </w:p>
        </w:tc>
        <w:tc>
          <w:tcPr>
            <w:tcW w:w="1134" w:type="dxa"/>
            <w:tcBorders>
              <w:top w:val="single" w:sz="6" w:space="0" w:color="DDDDDD"/>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72ED8F27" w14:textId="77777777" w:rsidR="0088607B" w:rsidRPr="008B77FD" w:rsidRDefault="0088607B"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Kezelt adatok köre</w:t>
            </w:r>
          </w:p>
        </w:tc>
        <w:tc>
          <w:tcPr>
            <w:tcW w:w="1417" w:type="dxa"/>
            <w:tcBorders>
              <w:top w:val="single" w:sz="6" w:space="0" w:color="DDDDDD"/>
              <w:left w:val="single" w:sz="6" w:space="0" w:color="CCCCCC"/>
              <w:bottom w:val="single" w:sz="6" w:space="0" w:color="CCCCCC"/>
              <w:right w:val="single" w:sz="6" w:space="0" w:color="CCCCCC"/>
            </w:tcBorders>
          </w:tcPr>
          <w:p w14:paraId="4C479129" w14:textId="2E499C5C" w:rsidR="0088607B" w:rsidRPr="008B77FD" w:rsidRDefault="0088607B" w:rsidP="006B37A6">
            <w:pPr>
              <w:spacing w:after="0" w:line="240" w:lineRule="auto"/>
              <w:ind w:left="126"/>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Címzettek</w:t>
            </w:r>
          </w:p>
        </w:tc>
        <w:tc>
          <w:tcPr>
            <w:tcW w:w="1417" w:type="dxa"/>
            <w:tcBorders>
              <w:top w:val="single" w:sz="6" w:space="0" w:color="DDDDDD"/>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0BF0DAB6" w14:textId="77777777" w:rsidR="0088607B" w:rsidRPr="008B77FD" w:rsidRDefault="0088607B"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Adatkezelés időtartama</w:t>
            </w:r>
          </w:p>
        </w:tc>
        <w:tc>
          <w:tcPr>
            <w:tcW w:w="1418" w:type="dxa"/>
            <w:tcBorders>
              <w:top w:val="single" w:sz="6" w:space="0" w:color="DDDDDD"/>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40A34142" w14:textId="77777777" w:rsidR="0088607B" w:rsidRPr="008B77FD" w:rsidRDefault="0088607B"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Adatkezelés célja</w:t>
            </w:r>
          </w:p>
        </w:tc>
        <w:tc>
          <w:tcPr>
            <w:tcW w:w="1842" w:type="dxa"/>
            <w:tcBorders>
              <w:top w:val="single" w:sz="6" w:space="0" w:color="DDDDDD"/>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hideMark/>
          </w:tcPr>
          <w:p w14:paraId="19BEA90E" w14:textId="77777777" w:rsidR="0088607B" w:rsidRPr="008B77FD" w:rsidRDefault="0088607B" w:rsidP="006B37A6">
            <w:pPr>
              <w:spacing w:after="0" w:line="240" w:lineRule="auto"/>
              <w:rPr>
                <w:rFonts w:eastAsia="Times New Roman" w:cstheme="minorHAnsi"/>
                <w:b/>
                <w:bCs/>
                <w:color w:val="1F3864" w:themeColor="accent1" w:themeShade="80"/>
                <w:sz w:val="15"/>
                <w:szCs w:val="15"/>
                <w:lang w:eastAsia="hu-HU"/>
              </w:rPr>
            </w:pPr>
            <w:r w:rsidRPr="008B77FD">
              <w:rPr>
                <w:rFonts w:eastAsia="Times New Roman" w:cstheme="minorHAnsi"/>
                <w:b/>
                <w:bCs/>
                <w:color w:val="1F3864" w:themeColor="accent1" w:themeShade="80"/>
                <w:sz w:val="15"/>
                <w:szCs w:val="15"/>
                <w:lang w:eastAsia="hu-HU"/>
              </w:rPr>
              <w:t>Adatkezelés jogalapja</w:t>
            </w:r>
          </w:p>
        </w:tc>
      </w:tr>
      <w:tr w:rsidR="0088607B" w:rsidRPr="00EE0F9C" w14:paraId="283C7B48" w14:textId="77777777" w:rsidTr="006B37A6">
        <w:trPr>
          <w:trHeight w:val="1872"/>
        </w:trPr>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F49E7EC" w14:textId="551247FA"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Kapcsolattartási űrlap</w:t>
            </w:r>
          </w:p>
        </w:tc>
        <w:tc>
          <w:tcPr>
            <w:tcW w:w="1418" w:type="dxa"/>
            <w:tcBorders>
              <w:top w:val="single" w:sz="6" w:space="0" w:color="DDDDDD"/>
              <w:left w:val="single" w:sz="6" w:space="0" w:color="CCCCCC"/>
              <w:bottom w:val="single" w:sz="6" w:space="0" w:color="DDDDDD"/>
              <w:right w:val="single" w:sz="6" w:space="0" w:color="CCCCCC"/>
            </w:tcBorders>
          </w:tcPr>
          <w:p w14:paraId="4FFB62A1" w14:textId="5B742E0F"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cstheme="minorHAnsi"/>
                <w:sz w:val="15"/>
                <w:szCs w:val="15"/>
              </w:rPr>
              <w:t>Ajánlatok, ajánlatkérések, szerződések, számlák előkészítése, kezelése kapcsán ajánlatkérők, ajánlattevők, szerződő felek képviselői, mint címzettek</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0942E70" w14:textId="6404467E"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w:t>
            </w:r>
            <w:r w:rsidR="00D8695C">
              <w:rPr>
                <w:rFonts w:eastAsia="Times New Roman" w:cstheme="minorHAnsi"/>
                <w:color w:val="1F3864" w:themeColor="accent1" w:themeShade="80"/>
                <w:sz w:val="15"/>
                <w:szCs w:val="15"/>
                <w:lang w:eastAsia="hu-HU"/>
              </w:rPr>
              <w:t xml:space="preserve"> </w:t>
            </w:r>
            <w:r w:rsidRPr="00EE0F9C">
              <w:rPr>
                <w:rFonts w:eastAsia="Times New Roman" w:cstheme="minorHAnsi"/>
                <w:color w:val="1F3864" w:themeColor="accent1" w:themeShade="80"/>
                <w:sz w:val="15"/>
                <w:szCs w:val="15"/>
                <w:lang w:eastAsia="hu-HU"/>
              </w:rPr>
              <w:t>Vezetéknév</w:t>
            </w:r>
          </w:p>
          <w:p w14:paraId="1FC62E7E"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Keresztnév</w:t>
            </w:r>
          </w:p>
          <w:p w14:paraId="543F8CD8" w14:textId="492B5018"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 </w:t>
            </w:r>
            <w:r w:rsidR="00D8695C">
              <w:rPr>
                <w:rFonts w:eastAsia="Times New Roman" w:cstheme="minorHAnsi"/>
                <w:color w:val="1F3864" w:themeColor="accent1" w:themeShade="80"/>
                <w:sz w:val="15"/>
                <w:szCs w:val="15"/>
                <w:lang w:eastAsia="hu-HU"/>
              </w:rPr>
              <w:t>Emailcím</w:t>
            </w:r>
          </w:p>
          <w:p w14:paraId="7152F983"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29D935CD" w14:textId="75093F20" w:rsidR="0088607B" w:rsidRPr="00EE0F9C" w:rsidRDefault="0088607B" w:rsidP="006B37A6">
            <w:pPr>
              <w:spacing w:after="0" w:line="240" w:lineRule="auto"/>
              <w:ind w:left="126"/>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sidR="00B6571F">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73AF9F3" w14:textId="6BB28CCA"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adatokat a hozzájárulás visszavonásáig vagy az adatkezelési cél fennállásáig kezeli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4C938D5C" w14:textId="438FD2DA"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 xml:space="preserve"> kapcsolattartása meglévő és leendő ügyfelekkel (</w:t>
            </w:r>
            <w:r w:rsidR="00787EC4">
              <w:rPr>
                <w:rFonts w:eastAsia="Times New Roman" w:cstheme="minorHAnsi"/>
                <w:color w:val="1F3864" w:themeColor="accent1" w:themeShade="80"/>
                <w:sz w:val="15"/>
                <w:szCs w:val="15"/>
                <w:lang w:eastAsia="hu-HU"/>
              </w:rPr>
              <w:t>érintett</w:t>
            </w:r>
            <w:r w:rsidRPr="00EE0F9C">
              <w:rPr>
                <w:rFonts w:eastAsia="Times New Roman" w:cstheme="minorHAnsi"/>
                <w:color w:val="1F3864" w:themeColor="accent1" w:themeShade="80"/>
                <w:sz w:val="15"/>
                <w:szCs w:val="15"/>
                <w:lang w:eastAsia="hu-HU"/>
              </w:rPr>
              <w:t>ekkel)</w:t>
            </w:r>
          </w:p>
        </w:tc>
        <w:tc>
          <w:tcPr>
            <w:tcW w:w="1842"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53A2D119" w14:textId="23206B65"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érintett önkéntes hozzájárulása, amelyet a feliratkozással ad meg. [GDPR 6. cikk (1) bek. a.) Az </w:t>
            </w:r>
            <w:r w:rsidR="00787EC4">
              <w:rPr>
                <w:rFonts w:eastAsia="Times New Roman" w:cstheme="minorHAnsi"/>
                <w:color w:val="1F3864" w:themeColor="accent1" w:themeShade="80"/>
                <w:sz w:val="15"/>
                <w:szCs w:val="15"/>
                <w:lang w:eastAsia="hu-HU"/>
              </w:rPr>
              <w:t>érintett</w:t>
            </w:r>
            <w:r w:rsidRPr="00EE0F9C">
              <w:rPr>
                <w:rFonts w:eastAsia="Times New Roman" w:cstheme="minorHAnsi"/>
                <w:color w:val="1F3864" w:themeColor="accent1" w:themeShade="80"/>
                <w:sz w:val="15"/>
                <w:szCs w:val="15"/>
                <w:lang w:eastAsia="hu-HU"/>
              </w:rPr>
              <w:t xml:space="preserve"> jogosult az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höz intézett írásos bejelentés útján az adatkezeléshez adott hozzájárulását részlegesen vagy teljesen visszavonni, illetve az adatai törlését kérni.</w:t>
            </w:r>
          </w:p>
        </w:tc>
      </w:tr>
      <w:tr w:rsidR="0088607B" w:rsidRPr="00EE0F9C" w14:paraId="371DBC5C"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hideMark/>
          </w:tcPr>
          <w:p w14:paraId="3586AD5A" w14:textId="22DFFEB5"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Hírlevél szolgáltatás nyújtása</w:t>
            </w:r>
          </w:p>
        </w:tc>
        <w:tc>
          <w:tcPr>
            <w:tcW w:w="1418" w:type="dxa"/>
            <w:tcBorders>
              <w:top w:val="single" w:sz="6" w:space="0" w:color="DDDDDD"/>
              <w:left w:val="single" w:sz="6" w:space="0" w:color="CCCCCC"/>
              <w:bottom w:val="single" w:sz="6" w:space="0" w:color="DDDDDD"/>
              <w:right w:val="single" w:sz="6" w:space="0" w:color="CCCCCC"/>
            </w:tcBorders>
          </w:tcPr>
          <w:p w14:paraId="7A26E09A" w14:textId="7C7D8FC6"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 hírlevél címzettje</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hideMark/>
          </w:tcPr>
          <w:p w14:paraId="0AB5251F" w14:textId="7A03AD93"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Vezetéknév</w:t>
            </w:r>
          </w:p>
          <w:p w14:paraId="625DDE6A"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Keresztnév</w:t>
            </w:r>
          </w:p>
          <w:p w14:paraId="462A85A3"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E-mail cím</w:t>
            </w:r>
          </w:p>
          <w:p w14:paraId="6855A517"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p>
          <w:p w14:paraId="38AB4C41"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32110F15" w14:textId="54AC6771" w:rsidR="0088607B" w:rsidRPr="00EE0F9C" w:rsidRDefault="0088607B" w:rsidP="006B37A6">
            <w:pPr>
              <w:spacing w:after="0" w:line="240" w:lineRule="auto"/>
              <w:ind w:left="126"/>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sidR="00B6571F">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hideMark/>
          </w:tcPr>
          <w:p w14:paraId="1E993ED8" w14:textId="3D9C0703"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adatokat a hírlevélről történő leiratkozásig vagy az adatkezelési cél fennállásáig kezeli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hideMark/>
          </w:tcPr>
          <w:p w14:paraId="780CA727" w14:textId="636379D0"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w:t>
            </w:r>
            <w:r w:rsidR="00787EC4">
              <w:rPr>
                <w:rFonts w:eastAsia="Times New Roman" w:cstheme="minorHAnsi"/>
                <w:color w:val="1F3864" w:themeColor="accent1" w:themeShade="80"/>
                <w:sz w:val="15"/>
                <w:szCs w:val="15"/>
                <w:lang w:eastAsia="hu-HU"/>
              </w:rPr>
              <w:t>érintett</w:t>
            </w:r>
            <w:r w:rsidRPr="00EE0F9C">
              <w:rPr>
                <w:rFonts w:eastAsia="Times New Roman" w:cstheme="minorHAnsi"/>
                <w:color w:val="1F3864" w:themeColor="accent1" w:themeShade="80"/>
                <w:sz w:val="15"/>
                <w:szCs w:val="15"/>
                <w:lang w:eastAsia="hu-HU"/>
              </w:rPr>
              <w:t xml:space="preserve"> tájékoztatása az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 xml:space="preserve"> legújabb akcióiról, eseményeiről, híreiről, továbbá szolgáltatásainak, </w:t>
            </w:r>
            <w:r w:rsidR="009E175D">
              <w:rPr>
                <w:rFonts w:eastAsia="Times New Roman" w:cstheme="minorHAnsi"/>
                <w:color w:val="1F3864" w:themeColor="accent1" w:themeShade="80"/>
                <w:sz w:val="15"/>
                <w:szCs w:val="15"/>
                <w:lang w:eastAsia="hu-HU"/>
              </w:rPr>
              <w:t>termékeine</w:t>
            </w:r>
            <w:r w:rsidRPr="00EE0F9C">
              <w:rPr>
                <w:rFonts w:eastAsia="Times New Roman" w:cstheme="minorHAnsi"/>
                <w:color w:val="1F3864" w:themeColor="accent1" w:themeShade="80"/>
                <w:sz w:val="15"/>
                <w:szCs w:val="15"/>
                <w:lang w:eastAsia="hu-HU"/>
              </w:rPr>
              <w:t xml:space="preserve">k népszerűsítése, az </w:t>
            </w:r>
            <w:r w:rsidR="009E175D">
              <w:rPr>
                <w:rFonts w:eastAsia="Times New Roman" w:cstheme="minorHAnsi"/>
                <w:color w:val="1F3864" w:themeColor="accent1" w:themeShade="80"/>
                <w:sz w:val="15"/>
                <w:szCs w:val="15"/>
                <w:lang w:eastAsia="hu-HU"/>
              </w:rPr>
              <w:t>termékek,</w:t>
            </w:r>
            <w:r w:rsidRPr="00EE0F9C">
              <w:rPr>
                <w:rFonts w:eastAsia="Times New Roman" w:cstheme="minorHAnsi"/>
                <w:color w:val="1F3864" w:themeColor="accent1" w:themeShade="80"/>
                <w:sz w:val="15"/>
                <w:szCs w:val="15"/>
                <w:lang w:eastAsia="hu-HU"/>
              </w:rPr>
              <w:t xml:space="preserve"> szolgáltatások megvásárlásának, igénybevételélnek ösztönzése.</w:t>
            </w:r>
          </w:p>
        </w:tc>
        <w:tc>
          <w:tcPr>
            <w:tcW w:w="1842"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hideMark/>
          </w:tcPr>
          <w:p w14:paraId="18757656" w14:textId="5409AE8C"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xml:space="preserve">Az érintett önkéntes hozzájárulása, amelyet a feliratkozással ad meg. [GDPR 6. cikk (1) bek. a.) Az </w:t>
            </w:r>
            <w:r w:rsidR="00787EC4">
              <w:rPr>
                <w:rFonts w:eastAsia="Times New Roman" w:cstheme="minorHAnsi"/>
                <w:color w:val="1F3864" w:themeColor="accent1" w:themeShade="80"/>
                <w:sz w:val="15"/>
                <w:szCs w:val="15"/>
                <w:lang w:eastAsia="hu-HU"/>
              </w:rPr>
              <w:t>érintett</w:t>
            </w:r>
            <w:r w:rsidRPr="00EE0F9C">
              <w:rPr>
                <w:rFonts w:eastAsia="Times New Roman" w:cstheme="minorHAnsi"/>
                <w:color w:val="1F3864" w:themeColor="accent1" w:themeShade="80"/>
                <w:sz w:val="15"/>
                <w:szCs w:val="15"/>
                <w:lang w:eastAsia="hu-HU"/>
              </w:rPr>
              <w:t xml:space="preserve"> jogosult az </w:t>
            </w:r>
            <w:r w:rsidR="00787EC4">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höz intézett írásos bejelentés útján az adatkezeléshez adott hozzájárulását részlegesen vagy teljesen visszavonni, illetve az adatai törlését kérni.</w:t>
            </w:r>
          </w:p>
          <w:p w14:paraId="6D497BC2"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 </w:t>
            </w:r>
          </w:p>
        </w:tc>
      </w:tr>
      <w:tr w:rsidR="0088607B" w:rsidRPr="00EE0F9C" w14:paraId="71CCCD49"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0ACFEB12" w14:textId="055A5096" w:rsidR="0088607B" w:rsidRPr="00787EC4" w:rsidRDefault="001F06FB" w:rsidP="006B37A6">
            <w:pPr>
              <w:spacing w:after="0" w:line="240" w:lineRule="auto"/>
              <w:rPr>
                <w:rFonts w:eastAsia="Times New Roman" w:cstheme="minorHAnsi"/>
                <w:color w:val="1F3864" w:themeColor="accent1" w:themeShade="80"/>
                <w:sz w:val="15"/>
                <w:szCs w:val="15"/>
                <w:lang w:eastAsia="hu-HU"/>
              </w:rPr>
            </w:pPr>
            <w:r w:rsidRPr="001F06FB">
              <w:rPr>
                <w:rFonts w:eastAsia="Times New Roman" w:cstheme="minorHAnsi"/>
                <w:color w:val="1F3864" w:themeColor="accent1" w:themeShade="80"/>
                <w:sz w:val="15"/>
                <w:szCs w:val="15"/>
                <w:lang w:eastAsia="hu-HU"/>
              </w:rPr>
              <w:lastRenderedPageBreak/>
              <w:t>wordpress_session/PHP_session</w:t>
            </w:r>
          </w:p>
        </w:tc>
        <w:tc>
          <w:tcPr>
            <w:tcW w:w="1418" w:type="dxa"/>
            <w:tcBorders>
              <w:top w:val="single" w:sz="6" w:space="0" w:color="DDDDDD"/>
              <w:left w:val="single" w:sz="6" w:space="0" w:color="CCCCCC"/>
              <w:bottom w:val="single" w:sz="6" w:space="0" w:color="DDDDDD"/>
              <w:right w:val="single" w:sz="6" w:space="0" w:color="CCCCCC"/>
            </w:tcBorders>
          </w:tcPr>
          <w:p w14:paraId="0CD53586" w14:textId="4552A972" w:rsidR="0088607B" w:rsidRPr="00787EC4" w:rsidRDefault="009E175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weboldal látogatói</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6579B641" w14:textId="6FA6B765" w:rsidR="0088607B" w:rsidRPr="00787EC4" w:rsidRDefault="0088607B"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687F746B" w14:textId="58B93829" w:rsidR="0088607B" w:rsidRPr="00787EC4" w:rsidRDefault="00B6571F"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0951B59B" w14:textId="6F64A451" w:rsidR="0088607B" w:rsidRPr="00787EC4" w:rsidRDefault="001F06FB" w:rsidP="006B37A6">
            <w:pPr>
              <w:spacing w:after="0" w:line="240" w:lineRule="auto"/>
              <w:rPr>
                <w:rFonts w:eastAsia="Times New Roman" w:cstheme="minorHAnsi"/>
                <w:color w:val="1F3864" w:themeColor="accent1" w:themeShade="80"/>
                <w:sz w:val="15"/>
                <w:szCs w:val="15"/>
                <w:lang w:eastAsia="hu-HU"/>
              </w:rPr>
            </w:pPr>
            <w:r w:rsidRPr="001F06FB">
              <w:rPr>
                <w:rFonts w:eastAsia="Times New Roman" w:cstheme="minorHAnsi"/>
                <w:color w:val="1F3864" w:themeColor="accent1" w:themeShade="80"/>
                <w:sz w:val="15"/>
                <w:szCs w:val="15"/>
                <w:lang w:eastAsia="hu-HU"/>
              </w:rPr>
              <w:t>24 óra vagy a böngésző bezárása</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EB0B48E" w14:textId="412EE0AD" w:rsidR="0088607B" w:rsidRPr="00787EC4" w:rsidRDefault="001F06FB" w:rsidP="006B37A6">
            <w:pPr>
              <w:spacing w:after="0" w:line="240" w:lineRule="auto"/>
              <w:rPr>
                <w:rFonts w:eastAsia="Times New Roman" w:cstheme="minorHAnsi"/>
                <w:color w:val="1F3864" w:themeColor="accent1" w:themeShade="80"/>
                <w:sz w:val="15"/>
                <w:szCs w:val="15"/>
                <w:lang w:eastAsia="hu-HU"/>
              </w:rPr>
            </w:pPr>
            <w:r w:rsidRPr="001F06FB">
              <w:rPr>
                <w:rFonts w:eastAsia="Times New Roman" w:cstheme="minorHAnsi"/>
                <w:color w:val="1F3864" w:themeColor="accent1" w:themeShade="80"/>
                <w:sz w:val="15"/>
                <w:szCs w:val="15"/>
                <w:lang w:eastAsia="hu-HU"/>
              </w:rPr>
              <w:t>A weboldal működéséhez szükséges látogatói adatokat tárolja, valamint a weboldalon lévő cookie üzenet elfogadását rögzíti</w:t>
            </w:r>
          </w:p>
        </w:tc>
        <w:tc>
          <w:tcPr>
            <w:tcW w:w="1842" w:type="dxa"/>
            <w:vMerge w:val="restart"/>
            <w:tcBorders>
              <w:top w:val="single" w:sz="6" w:space="0" w:color="DDDDDD"/>
              <w:left w:val="single" w:sz="6" w:space="0" w:color="CCCCCC"/>
              <w:right w:val="single" w:sz="6" w:space="0" w:color="CCCCCC"/>
            </w:tcBorders>
            <w:shd w:val="clear" w:color="auto" w:fill="auto"/>
            <w:tcMar>
              <w:top w:w="120" w:type="dxa"/>
              <w:left w:w="120" w:type="dxa"/>
              <w:bottom w:w="120" w:type="dxa"/>
              <w:right w:w="120" w:type="dxa"/>
            </w:tcMar>
          </w:tcPr>
          <w:p w14:paraId="1DC947F2" w14:textId="12DBEF0A" w:rsidR="006E29E9" w:rsidRPr="00EE0F9C" w:rsidRDefault="006E29E9"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érintett önkéntes hozzájárulása, amelyet a</w:t>
            </w:r>
            <w:r>
              <w:rPr>
                <w:rFonts w:eastAsia="Times New Roman" w:cstheme="minorHAnsi"/>
                <w:color w:val="1F3864" w:themeColor="accent1" w:themeShade="80"/>
                <w:sz w:val="15"/>
                <w:szCs w:val="15"/>
                <w:lang w:eastAsia="hu-HU"/>
              </w:rPr>
              <w:t xml:space="preserve"> felugró ablakon a nyilatkozatával </w:t>
            </w:r>
            <w:r w:rsidRPr="00EE0F9C">
              <w:rPr>
                <w:rFonts w:eastAsia="Times New Roman" w:cstheme="minorHAnsi"/>
                <w:color w:val="1F3864" w:themeColor="accent1" w:themeShade="80"/>
                <w:sz w:val="15"/>
                <w:szCs w:val="15"/>
                <w:lang w:eastAsia="hu-HU"/>
              </w:rPr>
              <w:t xml:space="preserve">ad meg. [GDPR 6. cikk (1) bek. a.) Az </w:t>
            </w:r>
            <w:r>
              <w:rPr>
                <w:rFonts w:eastAsia="Times New Roman" w:cstheme="minorHAnsi"/>
                <w:color w:val="1F3864" w:themeColor="accent1" w:themeShade="80"/>
                <w:sz w:val="15"/>
                <w:szCs w:val="15"/>
                <w:lang w:eastAsia="hu-HU"/>
              </w:rPr>
              <w:t>érintett</w:t>
            </w:r>
            <w:r w:rsidRPr="00EE0F9C">
              <w:rPr>
                <w:rFonts w:eastAsia="Times New Roman" w:cstheme="minorHAnsi"/>
                <w:color w:val="1F3864" w:themeColor="accent1" w:themeShade="80"/>
                <w:sz w:val="15"/>
                <w:szCs w:val="15"/>
                <w:lang w:eastAsia="hu-HU"/>
              </w:rPr>
              <w:t xml:space="preserve"> jogosult az </w:t>
            </w:r>
            <w:r>
              <w:rPr>
                <w:rFonts w:eastAsia="Times New Roman" w:cstheme="minorHAnsi"/>
                <w:color w:val="1F3864" w:themeColor="accent1" w:themeShade="80"/>
                <w:sz w:val="15"/>
                <w:szCs w:val="15"/>
                <w:lang w:eastAsia="hu-HU"/>
              </w:rPr>
              <w:t>adatkezelő</w:t>
            </w:r>
            <w:r w:rsidRPr="00EE0F9C">
              <w:rPr>
                <w:rFonts w:eastAsia="Times New Roman" w:cstheme="minorHAnsi"/>
                <w:color w:val="1F3864" w:themeColor="accent1" w:themeShade="80"/>
                <w:sz w:val="15"/>
                <w:szCs w:val="15"/>
                <w:lang w:eastAsia="hu-HU"/>
              </w:rPr>
              <w:t>höz intézett írásos bejelentés útján az adatkezeléshez adott hozzájárulását részlegesen vagy teljesen visszavonni, illetve az adatai törlését kérni.</w:t>
            </w:r>
          </w:p>
          <w:p w14:paraId="5FBD0745" w14:textId="45D282A0" w:rsidR="0088607B" w:rsidRPr="00EE0F9C" w:rsidRDefault="0088607B" w:rsidP="006B37A6">
            <w:pPr>
              <w:spacing w:after="0" w:line="240" w:lineRule="auto"/>
              <w:rPr>
                <w:rFonts w:eastAsia="Times New Roman" w:cstheme="minorHAnsi"/>
                <w:color w:val="1F3864" w:themeColor="accent1" w:themeShade="80"/>
                <w:sz w:val="15"/>
                <w:szCs w:val="15"/>
                <w:lang w:eastAsia="hu-HU"/>
              </w:rPr>
            </w:pPr>
            <w:r w:rsidRPr="006E29E9">
              <w:rPr>
                <w:rFonts w:eastAsia="Times New Roman" w:cstheme="minorHAnsi"/>
                <w:color w:val="1F3864" w:themeColor="accent1" w:themeShade="80"/>
                <w:sz w:val="15"/>
                <w:szCs w:val="15"/>
                <w:lang w:eastAsia="hu-HU"/>
              </w:rPr>
              <w:t xml:space="preserve">A </w:t>
            </w:r>
            <w:r w:rsidR="006E29E9">
              <w:rPr>
                <w:rFonts w:eastAsia="Times New Roman" w:cstheme="minorHAnsi"/>
                <w:color w:val="1F3864" w:themeColor="accent1" w:themeShade="80"/>
                <w:sz w:val="15"/>
                <w:szCs w:val="15"/>
                <w:lang w:eastAsia="hu-HU"/>
              </w:rPr>
              <w:t>weblap</w:t>
            </w:r>
            <w:r w:rsidRPr="006E29E9">
              <w:rPr>
                <w:rFonts w:eastAsia="Times New Roman" w:cstheme="minorHAnsi"/>
                <w:color w:val="1F3864" w:themeColor="accent1" w:themeShade="80"/>
                <w:sz w:val="15"/>
                <w:szCs w:val="15"/>
                <w:lang w:eastAsia="hu-HU"/>
              </w:rPr>
              <w:t xml:space="preserve"> használata során a felugró ablakon az érintett a hozzájárulását megadhatja, illetve megtagadhatja a fenti adatkezeléshez.</w:t>
            </w:r>
          </w:p>
        </w:tc>
      </w:tr>
      <w:tr w:rsidR="0088607B" w:rsidRPr="00EE0F9C" w14:paraId="3B3D9BA5"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58EC66F3" w14:textId="677E889B" w:rsidR="0088607B" w:rsidRPr="00787EC4"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XSRF-TOKEN</w:t>
            </w:r>
          </w:p>
        </w:tc>
        <w:tc>
          <w:tcPr>
            <w:tcW w:w="1418" w:type="dxa"/>
            <w:tcBorders>
              <w:top w:val="single" w:sz="6" w:space="0" w:color="DDDDDD"/>
              <w:left w:val="single" w:sz="6" w:space="0" w:color="CCCCCC"/>
              <w:bottom w:val="single" w:sz="6" w:space="0" w:color="DDDDDD"/>
              <w:right w:val="single" w:sz="6" w:space="0" w:color="CCCCCC"/>
            </w:tcBorders>
          </w:tcPr>
          <w:p w14:paraId="58E2C455" w14:textId="3C1A089B" w:rsidR="0088607B" w:rsidRPr="00787EC4" w:rsidRDefault="009E175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weboldal látogatói, és kapcsolattartási űrlap használói</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003654D1" w14:textId="359E3BCA" w:rsidR="0088607B" w:rsidRPr="00787EC4" w:rsidRDefault="0088607B"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72801C67" w14:textId="33885D8B" w:rsidR="0088607B" w:rsidRPr="00787EC4" w:rsidRDefault="00B6571F"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3F6095EA" w14:textId="18E60CD2" w:rsidR="0088607B" w:rsidRPr="00787EC4" w:rsidRDefault="001F06FB" w:rsidP="006B37A6">
            <w:pPr>
              <w:spacing w:after="0" w:line="240" w:lineRule="auto"/>
              <w:rPr>
                <w:rFonts w:eastAsia="Times New Roman" w:cstheme="minorHAnsi"/>
                <w:color w:val="1F3864" w:themeColor="accent1" w:themeShade="80"/>
                <w:sz w:val="15"/>
                <w:szCs w:val="15"/>
                <w:lang w:eastAsia="hu-HU"/>
              </w:rPr>
            </w:pPr>
            <w:r w:rsidRPr="001F06FB">
              <w:rPr>
                <w:rFonts w:eastAsia="Times New Roman" w:cstheme="minorHAnsi"/>
                <w:color w:val="1F3864" w:themeColor="accent1" w:themeShade="80"/>
                <w:sz w:val="15"/>
                <w:szCs w:val="15"/>
                <w:lang w:eastAsia="hu-HU"/>
              </w:rPr>
              <w:t>A süti a webhely elhagyását követő 2 órán belül törlődik az Ön gépéről.</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7764107E" w14:textId="4EE5E0BC" w:rsidR="0088607B" w:rsidRPr="00787EC4" w:rsidRDefault="008B77F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A</w:t>
            </w:r>
            <w:r w:rsidR="001F06FB" w:rsidRPr="001F06FB">
              <w:rPr>
                <w:rFonts w:eastAsia="Times New Roman" w:cstheme="minorHAnsi"/>
                <w:color w:val="1F3864" w:themeColor="accent1" w:themeShade="80"/>
                <w:sz w:val="15"/>
                <w:szCs w:val="15"/>
                <w:lang w:eastAsia="hu-HU"/>
              </w:rPr>
              <w:t xml:space="preserve"> "CSRF/XSRF-TOKEN" sütit az oldalon levő különböző űrlapok esetén használjuk és az ún. "Cross-Site Request Forgery" elleni védekezéshez szükséges. Ezen süti használatának célja az, hogy más ne tudjon a felhasználó nevében űrlapot beküldeni.</w:t>
            </w:r>
          </w:p>
        </w:tc>
        <w:tc>
          <w:tcPr>
            <w:tcW w:w="1842" w:type="dxa"/>
            <w:vMerge/>
            <w:tcBorders>
              <w:left w:val="single" w:sz="6" w:space="0" w:color="CCCCCC"/>
              <w:right w:val="single" w:sz="6" w:space="0" w:color="CCCCCC"/>
            </w:tcBorders>
            <w:shd w:val="clear" w:color="auto" w:fill="auto"/>
            <w:tcMar>
              <w:top w:w="120" w:type="dxa"/>
              <w:left w:w="120" w:type="dxa"/>
              <w:bottom w:w="120" w:type="dxa"/>
              <w:right w:w="120" w:type="dxa"/>
            </w:tcMar>
          </w:tcPr>
          <w:p w14:paraId="54D99BDF" w14:textId="77777777" w:rsidR="0088607B" w:rsidRPr="00EE0F9C" w:rsidRDefault="0088607B" w:rsidP="006B37A6">
            <w:pPr>
              <w:spacing w:after="0" w:line="240" w:lineRule="auto"/>
              <w:rPr>
                <w:rFonts w:eastAsia="Times New Roman" w:cstheme="minorHAnsi"/>
                <w:color w:val="1F3864" w:themeColor="accent1" w:themeShade="80"/>
                <w:sz w:val="15"/>
                <w:szCs w:val="15"/>
                <w:lang w:eastAsia="hu-HU"/>
              </w:rPr>
            </w:pPr>
          </w:p>
        </w:tc>
      </w:tr>
      <w:tr w:rsidR="0065172A" w:rsidRPr="00EE0F9C" w14:paraId="657D10FB"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2D0804C5" w14:textId="468DDBDB" w:rsidR="0065172A" w:rsidRPr="00787EC4"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PHPS</w:t>
            </w:r>
            <w:r w:rsidR="00B6571F">
              <w:rPr>
                <w:rFonts w:eastAsia="Times New Roman" w:cstheme="minorHAnsi"/>
                <w:color w:val="1F3864" w:themeColor="accent1" w:themeShade="80"/>
                <w:sz w:val="15"/>
                <w:szCs w:val="15"/>
                <w:lang w:eastAsia="hu-HU"/>
              </w:rPr>
              <w:t>ESS</w:t>
            </w:r>
            <w:r w:rsidRPr="0065172A">
              <w:rPr>
                <w:rFonts w:eastAsia="Times New Roman" w:cstheme="minorHAnsi"/>
                <w:color w:val="1F3864" w:themeColor="accent1" w:themeShade="80"/>
                <w:sz w:val="15"/>
                <w:szCs w:val="15"/>
                <w:lang w:eastAsia="hu-HU"/>
              </w:rPr>
              <w:t>ID</w:t>
            </w:r>
          </w:p>
        </w:tc>
        <w:tc>
          <w:tcPr>
            <w:tcW w:w="1418" w:type="dxa"/>
            <w:tcBorders>
              <w:top w:val="single" w:sz="6" w:space="0" w:color="DDDDDD"/>
              <w:left w:val="single" w:sz="6" w:space="0" w:color="CCCCCC"/>
              <w:bottom w:val="single" w:sz="6" w:space="0" w:color="DDDDDD"/>
              <w:right w:val="single" w:sz="6" w:space="0" w:color="CCCCCC"/>
            </w:tcBorders>
          </w:tcPr>
          <w:p w14:paraId="27ABC59F" w14:textId="48660C48" w:rsidR="0065172A" w:rsidRPr="00787EC4" w:rsidRDefault="009E175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weboldal látogatói</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03C92641" w14:textId="77777777" w:rsidR="0065172A" w:rsidRPr="00787EC4" w:rsidRDefault="0065172A"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56CD35A6" w14:textId="11797910" w:rsidR="0065172A" w:rsidRPr="00787EC4" w:rsidRDefault="00B6571F"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98FF753" w14:textId="48410960" w:rsidR="0065172A" w:rsidRPr="001F06FB"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Amig be nem zárja a böngészőt</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430FF2B6" w14:textId="26943583" w:rsidR="0065172A" w:rsidRPr="001F06FB"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Amennyiben a látogató felkeresi weboldalunkat, akkor a PHPSESSID süti felhasználásával lesz a munkafolyamat életben tartva meghatározott ideig, amíg a felhasználó be nem zárja a böngészőjét</w:t>
            </w:r>
          </w:p>
        </w:tc>
        <w:tc>
          <w:tcPr>
            <w:tcW w:w="1842" w:type="dxa"/>
            <w:tcBorders>
              <w:left w:val="single" w:sz="6" w:space="0" w:color="CCCCCC"/>
              <w:right w:val="single" w:sz="6" w:space="0" w:color="CCCCCC"/>
            </w:tcBorders>
            <w:shd w:val="clear" w:color="auto" w:fill="auto"/>
            <w:tcMar>
              <w:top w:w="120" w:type="dxa"/>
              <w:left w:w="120" w:type="dxa"/>
              <w:bottom w:w="120" w:type="dxa"/>
              <w:right w:w="120" w:type="dxa"/>
            </w:tcMar>
          </w:tcPr>
          <w:p w14:paraId="55DEF580" w14:textId="77777777" w:rsidR="0065172A" w:rsidRPr="00EE0F9C" w:rsidRDefault="0065172A" w:rsidP="006B37A6">
            <w:pPr>
              <w:spacing w:after="0" w:line="240" w:lineRule="auto"/>
              <w:rPr>
                <w:rFonts w:eastAsia="Times New Roman" w:cstheme="minorHAnsi"/>
                <w:color w:val="1F3864" w:themeColor="accent1" w:themeShade="80"/>
                <w:sz w:val="15"/>
                <w:szCs w:val="15"/>
                <w:lang w:eastAsia="hu-HU"/>
              </w:rPr>
            </w:pPr>
          </w:p>
        </w:tc>
      </w:tr>
      <w:tr w:rsidR="0065172A" w:rsidRPr="00EE0F9C" w14:paraId="28A2FDE9"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0A015317" w14:textId="2D63C9E1" w:rsidR="0065172A" w:rsidRPr="00787EC4"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Visitor</w:t>
            </w:r>
          </w:p>
        </w:tc>
        <w:tc>
          <w:tcPr>
            <w:tcW w:w="1418" w:type="dxa"/>
            <w:tcBorders>
              <w:top w:val="single" w:sz="6" w:space="0" w:color="DDDDDD"/>
              <w:left w:val="single" w:sz="6" w:space="0" w:color="CCCCCC"/>
              <w:bottom w:val="single" w:sz="6" w:space="0" w:color="DDDDDD"/>
              <w:right w:val="single" w:sz="6" w:space="0" w:color="CCCCCC"/>
            </w:tcBorders>
          </w:tcPr>
          <w:p w14:paraId="6FDD4E07" w14:textId="47404A61" w:rsidR="0065172A" w:rsidRPr="00787EC4" w:rsidRDefault="009E175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weboldal látogatói</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180756FC" w14:textId="77777777" w:rsidR="0065172A" w:rsidRPr="00787EC4" w:rsidRDefault="0065172A"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6CA0BF83" w14:textId="7C260CF0" w:rsidR="0065172A" w:rsidRPr="00787EC4" w:rsidRDefault="00B6571F"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6DDFE6BE" w14:textId="45645706" w:rsidR="0065172A" w:rsidRPr="001F06FB"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249 nap</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41A4056D" w14:textId="07F0A2B2" w:rsidR="0065172A" w:rsidRPr="001F06FB"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 xml:space="preserve">A weboldal működéséhez szükséges látogatói adatokat tárolja, valamint a weboldalon lévő </w:t>
            </w:r>
            <w:r w:rsidR="008B77FD">
              <w:rPr>
                <w:rFonts w:eastAsia="Times New Roman" w:cstheme="minorHAnsi"/>
                <w:color w:val="1F3864" w:themeColor="accent1" w:themeShade="80"/>
                <w:sz w:val="15"/>
                <w:szCs w:val="15"/>
                <w:lang w:eastAsia="hu-HU"/>
              </w:rPr>
              <w:t>süti</w:t>
            </w:r>
            <w:r w:rsidRPr="0065172A">
              <w:rPr>
                <w:rFonts w:eastAsia="Times New Roman" w:cstheme="minorHAnsi"/>
                <w:color w:val="1F3864" w:themeColor="accent1" w:themeShade="80"/>
                <w:sz w:val="15"/>
                <w:szCs w:val="15"/>
                <w:lang w:eastAsia="hu-HU"/>
              </w:rPr>
              <w:t xml:space="preserve"> üzenet elfogadását rögzíti</w:t>
            </w:r>
          </w:p>
        </w:tc>
        <w:tc>
          <w:tcPr>
            <w:tcW w:w="1842" w:type="dxa"/>
            <w:tcBorders>
              <w:left w:val="single" w:sz="6" w:space="0" w:color="CCCCCC"/>
              <w:right w:val="single" w:sz="6" w:space="0" w:color="CCCCCC"/>
            </w:tcBorders>
            <w:shd w:val="clear" w:color="auto" w:fill="auto"/>
            <w:tcMar>
              <w:top w:w="120" w:type="dxa"/>
              <w:left w:w="120" w:type="dxa"/>
              <w:bottom w:w="120" w:type="dxa"/>
              <w:right w:w="120" w:type="dxa"/>
            </w:tcMar>
          </w:tcPr>
          <w:p w14:paraId="4C7110EC" w14:textId="77777777" w:rsidR="0065172A" w:rsidRPr="00EE0F9C" w:rsidRDefault="0065172A" w:rsidP="006B37A6">
            <w:pPr>
              <w:spacing w:after="0" w:line="240" w:lineRule="auto"/>
              <w:rPr>
                <w:rFonts w:eastAsia="Times New Roman" w:cstheme="minorHAnsi"/>
                <w:color w:val="1F3864" w:themeColor="accent1" w:themeShade="80"/>
                <w:sz w:val="15"/>
                <w:szCs w:val="15"/>
                <w:lang w:eastAsia="hu-HU"/>
              </w:rPr>
            </w:pPr>
          </w:p>
        </w:tc>
      </w:tr>
      <w:tr w:rsidR="0065172A" w:rsidRPr="00EE0F9C" w14:paraId="149B0B3F" w14:textId="77777777" w:rsidTr="006B37A6">
        <w:tc>
          <w:tcPr>
            <w:tcW w:w="126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272C7022" w14:textId="20CC98F0" w:rsidR="0065172A" w:rsidRPr="00787EC4" w:rsidRDefault="0065172A"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SIDCC</w:t>
            </w:r>
          </w:p>
        </w:tc>
        <w:tc>
          <w:tcPr>
            <w:tcW w:w="1418" w:type="dxa"/>
            <w:tcBorders>
              <w:top w:val="single" w:sz="6" w:space="0" w:color="DDDDDD"/>
              <w:left w:val="single" w:sz="6" w:space="0" w:color="CCCCCC"/>
              <w:bottom w:val="single" w:sz="6" w:space="0" w:color="DDDDDD"/>
              <w:right w:val="single" w:sz="6" w:space="0" w:color="CCCCCC"/>
            </w:tcBorders>
          </w:tcPr>
          <w:p w14:paraId="6ED6857E" w14:textId="08724169" w:rsidR="0065172A" w:rsidRPr="00787EC4" w:rsidRDefault="009E175D" w:rsidP="006B37A6">
            <w:pPr>
              <w:spacing w:after="0" w:line="240" w:lineRule="auto"/>
              <w:rPr>
                <w:rFonts w:eastAsia="Times New Roman" w:cstheme="minorHAnsi"/>
                <w:color w:val="1F3864" w:themeColor="accent1" w:themeShade="80"/>
                <w:sz w:val="15"/>
                <w:szCs w:val="15"/>
                <w:lang w:eastAsia="hu-HU"/>
              </w:rPr>
            </w:pPr>
            <w:r>
              <w:rPr>
                <w:rFonts w:eastAsia="Times New Roman" w:cstheme="minorHAnsi"/>
                <w:color w:val="1F3864" w:themeColor="accent1" w:themeShade="80"/>
                <w:sz w:val="15"/>
                <w:szCs w:val="15"/>
                <w:lang w:eastAsia="hu-HU"/>
              </w:rPr>
              <w:t>weboldal látogatói</w:t>
            </w:r>
          </w:p>
        </w:tc>
        <w:tc>
          <w:tcPr>
            <w:tcW w:w="1134"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36CC1501" w14:textId="77777777" w:rsidR="0065172A" w:rsidRPr="00787EC4" w:rsidRDefault="0065172A" w:rsidP="006B37A6">
            <w:pPr>
              <w:spacing w:after="0" w:line="240" w:lineRule="auto"/>
              <w:rPr>
                <w:rFonts w:eastAsia="Times New Roman" w:cstheme="minorHAnsi"/>
                <w:color w:val="1F3864" w:themeColor="accent1" w:themeShade="80"/>
                <w:sz w:val="15"/>
                <w:szCs w:val="15"/>
                <w:lang w:eastAsia="hu-HU"/>
              </w:rPr>
            </w:pPr>
          </w:p>
        </w:tc>
        <w:tc>
          <w:tcPr>
            <w:tcW w:w="1417" w:type="dxa"/>
            <w:tcBorders>
              <w:top w:val="single" w:sz="6" w:space="0" w:color="DDDDDD"/>
              <w:left w:val="single" w:sz="6" w:space="0" w:color="CCCCCC"/>
              <w:bottom w:val="single" w:sz="6" w:space="0" w:color="DDDDDD"/>
              <w:right w:val="single" w:sz="6" w:space="0" w:color="CCCCCC"/>
            </w:tcBorders>
          </w:tcPr>
          <w:p w14:paraId="4E4EA64C" w14:textId="5ACB40E2" w:rsidR="0065172A" w:rsidRPr="00787EC4" w:rsidRDefault="00B6571F" w:rsidP="006B37A6">
            <w:pPr>
              <w:spacing w:after="0" w:line="240" w:lineRule="auto"/>
              <w:rPr>
                <w:rFonts w:eastAsia="Times New Roman" w:cstheme="minorHAnsi"/>
                <w:color w:val="1F3864" w:themeColor="accent1" w:themeShade="80"/>
                <w:sz w:val="15"/>
                <w:szCs w:val="15"/>
                <w:lang w:eastAsia="hu-HU"/>
              </w:rPr>
            </w:pPr>
            <w:r w:rsidRPr="00EE0F9C">
              <w:rPr>
                <w:rFonts w:eastAsia="Times New Roman" w:cstheme="minorHAnsi"/>
                <w:color w:val="1F3864" w:themeColor="accent1" w:themeShade="80"/>
                <w:sz w:val="15"/>
                <w:szCs w:val="15"/>
                <w:lang w:eastAsia="hu-HU"/>
              </w:rPr>
              <w:t>Az Adatfeldolgozó alkalmazottai, a weboldal üzemeltetője, mint adatfeldolgozó</w:t>
            </w:r>
            <w:r>
              <w:rPr>
                <w:rFonts w:eastAsia="Times New Roman" w:cstheme="minorHAnsi"/>
                <w:color w:val="1F3864" w:themeColor="accent1" w:themeShade="80"/>
                <w:sz w:val="15"/>
                <w:szCs w:val="15"/>
                <w:lang w:eastAsia="hu-HU"/>
              </w:rPr>
              <w:t>.</w:t>
            </w:r>
          </w:p>
        </w:tc>
        <w:tc>
          <w:tcPr>
            <w:tcW w:w="1417"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3A4E90C5" w14:textId="07D35F51" w:rsidR="0065172A" w:rsidRPr="0065172A" w:rsidRDefault="008B77FD" w:rsidP="006B37A6">
            <w:pPr>
              <w:spacing w:after="0" w:line="240" w:lineRule="auto"/>
              <w:rPr>
                <w:rFonts w:eastAsia="Times New Roman" w:cstheme="minorHAnsi"/>
                <w:color w:val="1F3864" w:themeColor="accent1" w:themeShade="80"/>
                <w:sz w:val="15"/>
                <w:szCs w:val="15"/>
                <w:lang w:eastAsia="hu-HU"/>
              </w:rPr>
            </w:pPr>
            <w:r w:rsidRPr="0065172A">
              <w:rPr>
                <w:rFonts w:eastAsia="Times New Roman" w:cstheme="minorHAnsi"/>
                <w:color w:val="1F3864" w:themeColor="accent1" w:themeShade="80"/>
                <w:sz w:val="15"/>
                <w:szCs w:val="15"/>
                <w:lang w:eastAsia="hu-HU"/>
              </w:rPr>
              <w:t>3 hónap</w:t>
            </w:r>
          </w:p>
        </w:tc>
        <w:tc>
          <w:tcPr>
            <w:tcW w:w="1418" w:type="dxa"/>
            <w:tcBorders>
              <w:top w:val="single" w:sz="6" w:space="0" w:color="DDDDDD"/>
              <w:left w:val="single" w:sz="6" w:space="0" w:color="CCCCCC"/>
              <w:bottom w:val="single" w:sz="6" w:space="0" w:color="DDDDDD"/>
              <w:right w:val="single" w:sz="6" w:space="0" w:color="CCCCCC"/>
            </w:tcBorders>
            <w:shd w:val="clear" w:color="auto" w:fill="auto"/>
            <w:tcMar>
              <w:top w:w="120" w:type="dxa"/>
              <w:left w:w="120" w:type="dxa"/>
              <w:bottom w:w="120" w:type="dxa"/>
              <w:right w:w="120" w:type="dxa"/>
            </w:tcMar>
          </w:tcPr>
          <w:p w14:paraId="7314A344" w14:textId="65A24EE6" w:rsidR="0065172A" w:rsidRPr="0065172A" w:rsidRDefault="00B6571F" w:rsidP="006B37A6">
            <w:pPr>
              <w:spacing w:after="0" w:line="240" w:lineRule="auto"/>
              <w:rPr>
                <w:rFonts w:eastAsia="Times New Roman" w:cstheme="minorHAnsi"/>
                <w:color w:val="1F3864" w:themeColor="accent1" w:themeShade="80"/>
                <w:sz w:val="15"/>
                <w:szCs w:val="15"/>
                <w:lang w:eastAsia="hu-HU"/>
              </w:rPr>
            </w:pPr>
            <w:r w:rsidRPr="00B6571F">
              <w:rPr>
                <w:rFonts w:eastAsia="Times New Roman" w:cstheme="minorHAnsi"/>
                <w:color w:val="1F3864" w:themeColor="accent1" w:themeShade="80"/>
                <w:sz w:val="15"/>
                <w:szCs w:val="15"/>
                <w:lang w:eastAsia="hu-HU"/>
              </w:rPr>
              <w:t>Biztonsági süti a látogató hitelességének megerősítésére, a bejelentkezési adatok csalárd használatának megakadályozására és a látogató adatainak jogosulatlan hozzáféréstől való védelmére.</w:t>
            </w:r>
          </w:p>
        </w:tc>
        <w:tc>
          <w:tcPr>
            <w:tcW w:w="1842" w:type="dxa"/>
            <w:tcBorders>
              <w:left w:val="single" w:sz="6" w:space="0" w:color="CCCCCC"/>
              <w:right w:val="single" w:sz="6" w:space="0" w:color="CCCCCC"/>
            </w:tcBorders>
            <w:shd w:val="clear" w:color="auto" w:fill="auto"/>
            <w:tcMar>
              <w:top w:w="120" w:type="dxa"/>
              <w:left w:w="120" w:type="dxa"/>
              <w:bottom w:w="120" w:type="dxa"/>
              <w:right w:w="120" w:type="dxa"/>
            </w:tcMar>
          </w:tcPr>
          <w:p w14:paraId="79C84F67" w14:textId="77777777" w:rsidR="0065172A" w:rsidRPr="00EE0F9C" w:rsidRDefault="0065172A" w:rsidP="006B37A6">
            <w:pPr>
              <w:spacing w:after="0" w:line="240" w:lineRule="auto"/>
              <w:rPr>
                <w:rFonts w:eastAsia="Times New Roman" w:cstheme="minorHAnsi"/>
                <w:color w:val="1F3864" w:themeColor="accent1" w:themeShade="80"/>
                <w:sz w:val="15"/>
                <w:szCs w:val="15"/>
                <w:lang w:eastAsia="hu-HU"/>
              </w:rPr>
            </w:pPr>
          </w:p>
        </w:tc>
      </w:tr>
    </w:tbl>
    <w:p w14:paraId="52561BC9" w14:textId="77777777" w:rsidR="0022569D" w:rsidRPr="00CE2314" w:rsidRDefault="0022569D" w:rsidP="0022569D">
      <w:pPr>
        <w:shd w:val="clear" w:color="auto" w:fill="FFFFFF"/>
        <w:spacing w:after="0" w:line="240" w:lineRule="auto"/>
        <w:jc w:val="both"/>
        <w:rPr>
          <w:rFonts w:eastAsia="Times New Roman" w:cstheme="minorHAnsi"/>
          <w:color w:val="1F3864" w:themeColor="accent1" w:themeShade="80"/>
          <w:lang w:eastAsia="hu-HU"/>
        </w:rPr>
      </w:pPr>
      <w:r w:rsidRPr="00CE2314">
        <w:rPr>
          <w:rFonts w:eastAsia="Times New Roman" w:cstheme="minorHAnsi"/>
          <w:color w:val="1F3864" w:themeColor="accent1" w:themeShade="80"/>
          <w:lang w:eastAsia="hu-HU"/>
        </w:rPr>
        <w:t> </w:t>
      </w:r>
    </w:p>
    <w:p w14:paraId="4C74E228" w14:textId="139A6C3D"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lastRenderedPageBreak/>
        <w:t xml:space="preserve">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az adatai helyesbítését, törlését, kiegészítését, zárolását bármikor indokolás nélkül kérheti, és élhet adathordozhatósághoz való jogával </w:t>
      </w:r>
      <w:r w:rsidR="00D416FF" w:rsidRPr="00887B72">
        <w:rPr>
          <w:rFonts w:eastAsia="Times New Roman" w:cstheme="minorHAnsi"/>
          <w:color w:val="1F3864" w:themeColor="accent1" w:themeShade="80"/>
          <w:sz w:val="18"/>
          <w:szCs w:val="18"/>
          <w:lang w:eastAsia="hu-HU"/>
        </w:rPr>
        <w:t xml:space="preserve">postai úton </w:t>
      </w:r>
      <w:r w:rsidRPr="00887B72">
        <w:rPr>
          <w:rFonts w:eastAsia="Times New Roman" w:cstheme="minorHAnsi"/>
          <w:color w:val="1F3864" w:themeColor="accent1" w:themeShade="80"/>
          <w:sz w:val="18"/>
          <w:szCs w:val="18"/>
          <w:lang w:eastAsia="hu-HU"/>
        </w:rPr>
        <w:t xml:space="preserve">a </w:t>
      </w:r>
      <w:r w:rsidR="00263F2C" w:rsidRPr="00887B72">
        <w:rPr>
          <w:rFonts w:eastAsia="Times New Roman" w:cstheme="minorHAnsi"/>
          <w:color w:val="1F3864" w:themeColor="accent1" w:themeShade="80"/>
          <w:sz w:val="18"/>
          <w:szCs w:val="18"/>
          <w:lang w:eastAsia="hu-HU"/>
        </w:rPr>
        <w:t>1142 Budapest, Ungvár utca 4. címen vagy emailben a </w:t>
      </w:r>
      <w:hyperlink r:id="rId7" w:history="1">
        <w:r w:rsidR="00263F2C" w:rsidRPr="00887B72">
          <w:rPr>
            <w:rStyle w:val="Hiperhivatkozs"/>
            <w:rFonts w:eastAsia="Times New Roman" w:cstheme="minorHAnsi"/>
            <w:sz w:val="18"/>
            <w:szCs w:val="18"/>
            <w:lang w:eastAsia="hu-HU"/>
          </w:rPr>
          <w:t>info@marketing-mentor.hu</w:t>
        </w:r>
      </w:hyperlink>
      <w:r w:rsidR="00263F2C" w:rsidRPr="00887B72">
        <w:rPr>
          <w:rStyle w:val="Hiperhivatkozs"/>
          <w:rFonts w:eastAsia="Times New Roman" w:cstheme="minorHAnsi"/>
          <w:sz w:val="18"/>
          <w:szCs w:val="18"/>
          <w:lang w:eastAsia="hu-HU"/>
        </w:rPr>
        <w:t xml:space="preserve"> </w:t>
      </w:r>
      <w:r w:rsidR="00263F2C" w:rsidRPr="00887B72">
        <w:rPr>
          <w:rFonts w:eastAsia="Times New Roman" w:cstheme="minorHAnsi"/>
          <w:color w:val="1F3864" w:themeColor="accent1" w:themeShade="80"/>
          <w:sz w:val="18"/>
          <w:szCs w:val="18"/>
          <w:lang w:eastAsia="hu-HU"/>
        </w:rPr>
        <w:t>írásbeli kérelemmel</w:t>
      </w:r>
      <w:r w:rsidRPr="00887B72">
        <w:rPr>
          <w:rFonts w:eastAsia="Times New Roman" w:cstheme="minorHAnsi"/>
          <w:color w:val="1F3864" w:themeColor="accent1" w:themeShade="80"/>
          <w:sz w:val="18"/>
          <w:szCs w:val="18"/>
          <w:lang w:eastAsia="hu-HU"/>
        </w:rPr>
        <w:t>.</w:t>
      </w:r>
    </w:p>
    <w:p w14:paraId="3B15073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1B62B862" w14:textId="740E05E7" w:rsidR="00EB74F2" w:rsidRPr="00887B72" w:rsidRDefault="0022569D" w:rsidP="00EB74F2">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 böngésző beállításainak megfelelő módosításával megakadályozhatja a sütik telepítését a számítógépére. Felhívjuk azonban a figyelmét, hogy ha ezt megteszi, előfordulhat, hogy nem tudja majd teljes mértékben használni a weboldal összes funkcióját.</w:t>
      </w:r>
      <w:r w:rsidR="00750647" w:rsidRPr="00887B72">
        <w:rPr>
          <w:rFonts w:eastAsia="Times New Roman" w:cstheme="minorHAnsi"/>
          <w:color w:val="1F3864" w:themeColor="accent1" w:themeShade="80"/>
          <w:sz w:val="18"/>
          <w:szCs w:val="18"/>
          <w:lang w:eastAsia="hu-HU"/>
        </w:rPr>
        <w:t xml:space="preserve"> </w:t>
      </w:r>
      <w:r w:rsidR="00EB74F2" w:rsidRPr="00887B72">
        <w:rPr>
          <w:rFonts w:eastAsia="Times New Roman" w:cstheme="minorHAnsi"/>
          <w:color w:val="1F3864" w:themeColor="accent1" w:themeShade="80"/>
          <w:sz w:val="18"/>
          <w:szCs w:val="18"/>
          <w:lang w:eastAsia="hu-HU"/>
        </w:rPr>
        <w:t>A sütiket a használt böngészőprogramokban lehet törölni vagy letiltani. A böngészők alapértelmezett módon engedélyezik a „sütik” elhelyezését. Ezt a böngésző beállításainál lehet letiltani, valamint a meglévőket törölni. Mindemellett beállítható az is, hogy a böngésző értesítést küldjön a felhasználónak, amikor „sütit” küld az eszközre. Fontos hangsúlyozni azonban, hogy ezen fájlok letiltása vagy korlátozása rontja a böngészési élményt, valamint hiba jelentkezhet a weboldal funkciójában is.</w:t>
      </w:r>
    </w:p>
    <w:p w14:paraId="59056F92" w14:textId="77777777" w:rsidR="00750647" w:rsidRPr="00887B72" w:rsidRDefault="00750647" w:rsidP="00EB74F2">
      <w:pPr>
        <w:shd w:val="clear" w:color="auto" w:fill="FFFFFF"/>
        <w:spacing w:after="0" w:line="240" w:lineRule="auto"/>
        <w:jc w:val="both"/>
        <w:rPr>
          <w:rFonts w:eastAsia="Times New Roman" w:cstheme="minorHAnsi"/>
          <w:color w:val="1F3864" w:themeColor="accent1" w:themeShade="80"/>
          <w:sz w:val="18"/>
          <w:szCs w:val="18"/>
          <w:lang w:eastAsia="hu-HU"/>
        </w:rPr>
      </w:pPr>
    </w:p>
    <w:p w14:paraId="3548463E" w14:textId="4456BA9F" w:rsidR="00EB74F2" w:rsidRPr="00887B72" w:rsidRDefault="00EB74F2" w:rsidP="00750647">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 beállítási lehetőségek általában a böngésző „Opciók” vagy „Beállítások” menüpontjában találhatók. Mindegyik webes kereső különböző, így a megfelelő beállításokhoz kérjük. használja keresője “Segítség” menüjét, illetve az alábbi linkeket a sütik beállításainak módosításához:</w:t>
      </w:r>
    </w:p>
    <w:p w14:paraId="4E42376F" w14:textId="77777777" w:rsidR="00750647" w:rsidRPr="00887B72" w:rsidRDefault="00750647" w:rsidP="00750647">
      <w:pPr>
        <w:shd w:val="clear" w:color="auto" w:fill="FFFFFF"/>
        <w:spacing w:after="0" w:line="240" w:lineRule="auto"/>
        <w:jc w:val="both"/>
        <w:rPr>
          <w:rFonts w:eastAsia="Times New Roman" w:cstheme="minorHAnsi"/>
          <w:color w:val="1F3864" w:themeColor="accent1" w:themeShade="80"/>
          <w:sz w:val="18"/>
          <w:szCs w:val="18"/>
          <w:lang w:eastAsia="hu-HU"/>
        </w:rPr>
      </w:pPr>
    </w:p>
    <w:p w14:paraId="0B998580" w14:textId="30BB8CAB" w:rsidR="00EB74F2" w:rsidRPr="00887B72" w:rsidRDefault="00000000" w:rsidP="00EB74F2">
      <w:pPr>
        <w:shd w:val="clear" w:color="auto" w:fill="FFFFFF"/>
        <w:spacing w:after="0" w:line="240" w:lineRule="auto"/>
        <w:rPr>
          <w:rFonts w:eastAsia="Times New Roman" w:cstheme="minorHAnsi"/>
          <w:color w:val="1F3864" w:themeColor="accent1" w:themeShade="80"/>
          <w:sz w:val="18"/>
          <w:szCs w:val="18"/>
          <w:lang w:eastAsia="hu-HU"/>
        </w:rPr>
      </w:pPr>
      <w:hyperlink r:id="rId8" w:tgtFrame="_blank" w:history="1">
        <w:r w:rsidR="00EB74F2" w:rsidRPr="00887B72">
          <w:rPr>
            <w:rStyle w:val="Hiperhivatkozs"/>
            <w:rFonts w:eastAsia="Times New Roman" w:cstheme="minorHAnsi"/>
            <w:sz w:val="18"/>
            <w:szCs w:val="18"/>
            <w:lang w:eastAsia="hu-HU"/>
          </w:rPr>
          <w:t>Cookie settings in Internet Explorer</w:t>
        </w:r>
      </w:hyperlink>
      <w:r w:rsidR="00EB74F2" w:rsidRPr="00887B72">
        <w:rPr>
          <w:rFonts w:eastAsia="Times New Roman" w:cstheme="minorHAnsi"/>
          <w:color w:val="1F3864" w:themeColor="accent1" w:themeShade="80"/>
          <w:sz w:val="18"/>
          <w:szCs w:val="18"/>
          <w:lang w:eastAsia="hu-HU"/>
        </w:rPr>
        <w:br/>
      </w:r>
      <w:hyperlink r:id="rId9" w:tgtFrame="_blank" w:history="1">
        <w:r w:rsidR="00EB74F2" w:rsidRPr="00887B72">
          <w:rPr>
            <w:rStyle w:val="Hiperhivatkozs"/>
            <w:rFonts w:eastAsia="Times New Roman" w:cstheme="minorHAnsi"/>
            <w:sz w:val="18"/>
            <w:szCs w:val="18"/>
            <w:lang w:eastAsia="hu-HU"/>
          </w:rPr>
          <w:t>Cookie settings in Firefox</w:t>
        </w:r>
      </w:hyperlink>
      <w:r w:rsidR="00EB74F2" w:rsidRPr="00887B72">
        <w:rPr>
          <w:rFonts w:eastAsia="Times New Roman" w:cstheme="minorHAnsi"/>
          <w:color w:val="1F3864" w:themeColor="accent1" w:themeShade="80"/>
          <w:sz w:val="18"/>
          <w:szCs w:val="18"/>
          <w:lang w:eastAsia="hu-HU"/>
        </w:rPr>
        <w:br/>
      </w:r>
      <w:hyperlink r:id="rId10" w:tgtFrame="_blank" w:history="1">
        <w:r w:rsidR="00EB74F2" w:rsidRPr="00887B72">
          <w:rPr>
            <w:rStyle w:val="Hiperhivatkozs"/>
            <w:rFonts w:eastAsia="Times New Roman" w:cstheme="minorHAnsi"/>
            <w:sz w:val="18"/>
            <w:szCs w:val="18"/>
            <w:lang w:eastAsia="hu-HU"/>
          </w:rPr>
          <w:t>Cookie settings in Chrome</w:t>
        </w:r>
      </w:hyperlink>
      <w:r w:rsidR="00EB74F2" w:rsidRPr="00887B72">
        <w:rPr>
          <w:rFonts w:eastAsia="Times New Roman" w:cstheme="minorHAnsi"/>
          <w:color w:val="1F3864" w:themeColor="accent1" w:themeShade="80"/>
          <w:sz w:val="18"/>
          <w:szCs w:val="18"/>
          <w:lang w:eastAsia="hu-HU"/>
        </w:rPr>
        <w:br/>
      </w:r>
      <w:hyperlink r:id="rId11" w:tgtFrame="_blank" w:history="1">
        <w:r w:rsidR="00EB74F2" w:rsidRPr="00887B72">
          <w:rPr>
            <w:rStyle w:val="Hiperhivatkozs"/>
            <w:rFonts w:eastAsia="Times New Roman" w:cstheme="minorHAnsi"/>
            <w:sz w:val="18"/>
            <w:szCs w:val="18"/>
            <w:lang w:eastAsia="hu-HU"/>
          </w:rPr>
          <w:t>Cookie settings in Safari</w:t>
        </w:r>
      </w:hyperlink>
    </w:p>
    <w:p w14:paraId="5E4399DD" w14:textId="77777777" w:rsidR="00EB74F2" w:rsidRPr="00887B72" w:rsidRDefault="00EB74F2"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281C47D4"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Az Ön személyes adatainak megadása nem szerződéses vagy törvényi előírás, illetve nem szükséges szerződés megkötéséhez. Ez a szolgáltatás csak 18 év feletti személyek számára érhető el.</w:t>
      </w:r>
    </w:p>
    <w:p w14:paraId="5FFC47D6" w14:textId="6F3CA53C"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D26E100" w14:textId="7A9A4963" w:rsidR="00CE2314" w:rsidRPr="00887B72" w:rsidRDefault="00CE2314" w:rsidP="00CE2314">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 Google Analytics alkalmazása</w:t>
      </w:r>
    </w:p>
    <w:p w14:paraId="0BFE59BF" w14:textId="77777777" w:rsidR="00CE2314" w:rsidRPr="00887B72" w:rsidRDefault="00CE2314" w:rsidP="00CE2314">
      <w:pPr>
        <w:shd w:val="clear" w:color="auto" w:fill="FFFFFF"/>
        <w:spacing w:after="0" w:line="240" w:lineRule="auto"/>
        <w:jc w:val="both"/>
        <w:rPr>
          <w:rFonts w:eastAsia="Times New Roman" w:cstheme="minorHAnsi"/>
          <w:color w:val="1F3864" w:themeColor="accent1" w:themeShade="80"/>
          <w:sz w:val="18"/>
          <w:szCs w:val="18"/>
          <w:lang w:eastAsia="hu-HU"/>
        </w:rPr>
      </w:pPr>
    </w:p>
    <w:p w14:paraId="67929A95" w14:textId="7FCD9A88" w:rsidR="00CE2314" w:rsidRPr="00887B72" w:rsidRDefault="00CE2314" w:rsidP="00CE2314">
      <w:pPr>
        <w:numPr>
          <w:ilvl w:val="0"/>
          <w:numId w:val="8"/>
        </w:num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 honlap a Google Analytics alkalmazást használja, amely a Google Inc. („Google”) webelemző szolgáltatása. A Google Analytics úgynevezett „cookie-kat”, szövegfájlokat használ, amelyeket a számítógépére mentenek, így elősegítik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által látogatott weblap használatának elemzését.</w:t>
      </w:r>
      <w:r w:rsidR="00DC14A1" w:rsidRPr="00887B72">
        <w:rPr>
          <w:rFonts w:eastAsia="Times New Roman" w:cstheme="minorHAnsi"/>
          <w:color w:val="1F3864" w:themeColor="accent1" w:themeShade="80"/>
          <w:sz w:val="18"/>
          <w:szCs w:val="18"/>
          <w:lang w:eastAsia="hu-HU"/>
        </w:rPr>
        <w:t xml:space="preserve"> </w:t>
      </w:r>
      <w:hyperlink r:id="rId12" w:history="1">
        <w:r w:rsidR="00DC14A1" w:rsidRPr="00887B72">
          <w:rPr>
            <w:rStyle w:val="Hiperhivatkozs"/>
            <w:rFonts w:eastAsia="Times New Roman" w:cstheme="minorHAnsi"/>
            <w:sz w:val="18"/>
            <w:szCs w:val="18"/>
            <w:lang w:eastAsia="hu-HU"/>
          </w:rPr>
          <w:t>https://support.google.com/analytics/answer/6004245?hl=en</w:t>
        </w:r>
      </w:hyperlink>
    </w:p>
    <w:p w14:paraId="1C2EAAB0" w14:textId="77777777" w:rsidR="00DC14A1" w:rsidRPr="00887B72" w:rsidRDefault="00DC14A1" w:rsidP="00DC14A1">
      <w:pPr>
        <w:shd w:val="clear" w:color="auto" w:fill="FFFFFF"/>
        <w:spacing w:after="0" w:line="240" w:lineRule="auto"/>
        <w:ind w:left="360"/>
        <w:jc w:val="both"/>
        <w:rPr>
          <w:rFonts w:eastAsia="Times New Roman" w:cstheme="minorHAnsi"/>
          <w:color w:val="1F3864" w:themeColor="accent1" w:themeShade="80"/>
          <w:sz w:val="18"/>
          <w:szCs w:val="18"/>
          <w:lang w:eastAsia="hu-HU"/>
        </w:rPr>
      </w:pPr>
    </w:p>
    <w:p w14:paraId="7E41414F" w14:textId="47B549CD" w:rsidR="00CE2314" w:rsidRPr="00887B72" w:rsidRDefault="00CE2314" w:rsidP="00CE2314">
      <w:pPr>
        <w:numPr>
          <w:ilvl w:val="0"/>
          <w:numId w:val="8"/>
        </w:num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é</w:t>
      </w:r>
      <w:r w:rsidRPr="00887B72">
        <w:rPr>
          <w:rFonts w:eastAsia="Times New Roman" w:cstheme="minorHAnsi"/>
          <w:color w:val="1F3864" w:themeColor="accent1" w:themeShade="80"/>
          <w:sz w:val="18"/>
          <w:szCs w:val="18"/>
          <w:lang w:eastAsia="hu-HU"/>
        </w:rPr>
        <w:t xml:space="preserve">rintett által használt weboldallal kapcsolatos </w:t>
      </w:r>
      <w:r w:rsidR="00A65F9B" w:rsidRPr="00887B72">
        <w:rPr>
          <w:rFonts w:eastAsia="Times New Roman" w:cstheme="minorHAnsi"/>
          <w:color w:val="1F3864" w:themeColor="accent1" w:themeShade="80"/>
          <w:sz w:val="18"/>
          <w:szCs w:val="18"/>
          <w:lang w:eastAsia="hu-HU"/>
        </w:rPr>
        <w:t xml:space="preserve">sütikkel </w:t>
      </w:r>
      <w:r w:rsidRPr="00887B72">
        <w:rPr>
          <w:rFonts w:eastAsia="Times New Roman" w:cstheme="minorHAnsi"/>
          <w:color w:val="1F3864" w:themeColor="accent1" w:themeShade="80"/>
          <w:sz w:val="18"/>
          <w:szCs w:val="18"/>
          <w:lang w:eastAsia="hu-HU"/>
        </w:rPr>
        <w:t xml:space="preserve">létrehozott információk rendszerint a Google egyik USA-beli szerverére kerülnek és tárolódnak. Az IP-anonimizálás weboldali aktiválásával a Google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IP-címét az Európai Unió tagállamain belül vagy az Európai Gazdasági Térségről szóló megállapodásban részes más államokban előzőleg megrövidíti.</w:t>
      </w:r>
    </w:p>
    <w:p w14:paraId="28736538" w14:textId="3C76DA18" w:rsidR="00CE2314" w:rsidRPr="00887B72" w:rsidRDefault="00CE2314" w:rsidP="00CE2314">
      <w:pPr>
        <w:numPr>
          <w:ilvl w:val="0"/>
          <w:numId w:val="8"/>
        </w:num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 teljes IP-címnek a Google USA-ban lévő szerverére történő továbbítására és ottani lerövidítésére csak kivételes esetekben kerül sor. E weboldal üzemeltetőjének megbízásából a Google ezeket az információkat arra fogja használni, hogy kiértékelje, hogyan használta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a honlapot, továbbá, hogy a weboldal üzemeltetőjének a honlap aktivitásával összefüggő jelentéseket készítsen, valamint, hogy a weboldal- és az internethasználattal kapcsolatos további szolgáltatásokat teljesítsen.</w:t>
      </w:r>
    </w:p>
    <w:p w14:paraId="6BD8CBD3" w14:textId="24CE9AEE" w:rsidR="00CE2314" w:rsidRPr="00887B72" w:rsidRDefault="00CE2314" w:rsidP="00CE2314">
      <w:pPr>
        <w:numPr>
          <w:ilvl w:val="0"/>
          <w:numId w:val="8"/>
        </w:num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 Google Analytics keretein belül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böngészője által továbbított IP-címet nem vezeti össze a Google más adataival. A cookie-k tárolását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a böngészőjének megfelelő beállításával megakadályozhatja, azonban felhívjuk figyelmét, hogy ebben az esetben előfordulhat, hogy ennek a honlapnak nem minden funkciója lesz teljes körűen használható. Megakadályozhatja továbbá, hogy a Google gyűjtse és feldolgozza a cookie-k általi,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weboldalhasználattal kapcsolatos adatait (beleértve az IP-címet is), ha letölti és telepíti a következő linken elérhető böngésző plugint:</w:t>
      </w:r>
    </w:p>
    <w:p w14:paraId="6DFED003" w14:textId="58A277BF" w:rsidR="00CE2314" w:rsidRPr="00887B72" w:rsidRDefault="00CE2314" w:rsidP="00CE2314">
      <w:pPr>
        <w:shd w:val="clear" w:color="auto" w:fill="FFFFFF"/>
        <w:spacing w:after="0" w:line="240" w:lineRule="auto"/>
        <w:ind w:left="720"/>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hyperlink r:id="rId13" w:history="1">
        <w:r w:rsidRPr="00887B72">
          <w:rPr>
            <w:rStyle w:val="Hiperhivatkozs"/>
            <w:rFonts w:eastAsia="Times New Roman" w:cstheme="minorHAnsi"/>
            <w:sz w:val="18"/>
            <w:szCs w:val="18"/>
            <w:lang w:eastAsia="hu-HU"/>
          </w:rPr>
          <w:t>https://tools.google.com/dlpage/gaoptout?hl=hu</w:t>
        </w:r>
      </w:hyperlink>
    </w:p>
    <w:p w14:paraId="60C1D8C9"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7A67D86" w14:textId="77777777" w:rsidR="0022569D" w:rsidRPr="00887B72" w:rsidRDefault="0022569D" w:rsidP="0022569D">
      <w:pPr>
        <w:numPr>
          <w:ilvl w:val="0"/>
          <w:numId w:val="3"/>
        </w:numPr>
        <w:shd w:val="clear" w:color="auto" w:fill="FFFFFF"/>
        <w:spacing w:after="0" w:line="240" w:lineRule="auto"/>
        <w:ind w:left="0" w:firstLine="0"/>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ADATOKAT MEGISMERŐ SZEMÉLYEK KÖRE, ADATFELDOLGOZÁS</w:t>
      </w:r>
    </w:p>
    <w:p w14:paraId="192A43BE"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5757D22" w14:textId="5467A07D"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Az adatokat elsődlegesen a</w:t>
      </w:r>
      <w:r w:rsidR="009409C7" w:rsidRPr="00887B72">
        <w:rPr>
          <w:rFonts w:eastAsia="Times New Roman" w:cstheme="minorHAnsi"/>
          <w:color w:val="1F3864" w:themeColor="accent1" w:themeShade="80"/>
          <w:sz w:val="18"/>
          <w:szCs w:val="18"/>
          <w:lang w:eastAsia="hu-HU"/>
        </w:rPr>
        <w:t xml:space="preserve">z </w:t>
      </w:r>
      <w:r w:rsidR="00787EC4" w:rsidRPr="00887B72">
        <w:rPr>
          <w:rFonts w:eastAsia="Times New Roman" w:cstheme="minorHAnsi"/>
          <w:color w:val="1F3864" w:themeColor="accent1" w:themeShade="80"/>
          <w:sz w:val="18"/>
          <w:szCs w:val="18"/>
          <w:lang w:eastAsia="hu-HU"/>
        </w:rPr>
        <w:t>adatkezelő</w:t>
      </w:r>
      <w:r w:rsidR="000F2C57" w:rsidRPr="00887B72">
        <w:rPr>
          <w:rFonts w:eastAsia="Times New Roman" w:cstheme="minorHAnsi"/>
          <w:color w:val="1F3864" w:themeColor="accent1" w:themeShade="80"/>
          <w:sz w:val="18"/>
          <w:szCs w:val="18"/>
          <w:lang w:eastAsia="hu-HU"/>
        </w:rPr>
        <w:t xml:space="preserve"> (ide értve </w:t>
      </w:r>
      <w:r w:rsidR="00787EC4" w:rsidRPr="00887B72">
        <w:rPr>
          <w:rFonts w:eastAsia="Times New Roman" w:cstheme="minorHAnsi"/>
          <w:color w:val="1F3864" w:themeColor="accent1" w:themeShade="80"/>
          <w:sz w:val="18"/>
          <w:szCs w:val="18"/>
          <w:lang w:eastAsia="hu-HU"/>
        </w:rPr>
        <w:t>adatkezelő</w:t>
      </w:r>
      <w:r w:rsidR="000F2C57" w:rsidRPr="00887B72">
        <w:rPr>
          <w:rFonts w:eastAsia="Times New Roman" w:cstheme="minorHAnsi"/>
          <w:color w:val="1F3864" w:themeColor="accent1" w:themeShade="80"/>
          <w:sz w:val="18"/>
          <w:szCs w:val="18"/>
          <w:lang w:eastAsia="hu-HU"/>
        </w:rPr>
        <w:t xml:space="preserve"> ügyvezetőjét, </w:t>
      </w:r>
      <w:r w:rsidR="00C35C4B" w:rsidRPr="00887B72">
        <w:rPr>
          <w:rFonts w:eastAsia="Times New Roman" w:cstheme="minorHAnsi"/>
          <w:color w:val="1F3864" w:themeColor="accent1" w:themeShade="80"/>
          <w:sz w:val="18"/>
          <w:szCs w:val="18"/>
          <w:lang w:eastAsia="hu-HU"/>
        </w:rPr>
        <w:t xml:space="preserve">és </w:t>
      </w:r>
      <w:r w:rsidR="000F2C57" w:rsidRPr="00887B72">
        <w:rPr>
          <w:rFonts w:eastAsia="Times New Roman" w:cstheme="minorHAnsi"/>
          <w:color w:val="1F3864" w:themeColor="accent1" w:themeShade="80"/>
          <w:sz w:val="18"/>
          <w:szCs w:val="18"/>
          <w:lang w:eastAsia="hu-HU"/>
        </w:rPr>
        <w:t>alkalmazottait)</w:t>
      </w:r>
      <w:r w:rsidRPr="00887B72">
        <w:rPr>
          <w:rFonts w:eastAsia="Times New Roman" w:cstheme="minorHAnsi"/>
          <w:color w:val="1F3864" w:themeColor="accent1" w:themeShade="80"/>
          <w:sz w:val="18"/>
          <w:szCs w:val="18"/>
          <w:lang w:eastAsia="hu-HU"/>
        </w:rPr>
        <w:t xml:space="preserve"> jogosult megismerni, aki az adatokat nem teszi közzé, harmadik személy(ek) részére a jelen Adatkezelési Tájékoztató</w:t>
      </w:r>
      <w:r w:rsidRPr="00887B72">
        <w:rPr>
          <w:rFonts w:eastAsia="Times New Roman" w:cstheme="minorHAnsi"/>
          <w:strike/>
          <w:color w:val="1F3864" w:themeColor="accent1" w:themeShade="80"/>
          <w:sz w:val="18"/>
          <w:szCs w:val="18"/>
          <w:lang w:eastAsia="hu-HU"/>
        </w:rPr>
        <w:t>a</w:t>
      </w:r>
      <w:r w:rsidRPr="00887B72">
        <w:rPr>
          <w:rFonts w:eastAsia="Times New Roman" w:cstheme="minorHAnsi"/>
          <w:color w:val="1F3864" w:themeColor="accent1" w:themeShade="80"/>
          <w:sz w:val="18"/>
          <w:szCs w:val="18"/>
          <w:lang w:eastAsia="hu-HU"/>
        </w:rPr>
        <w:t>n meghatározottakon túl nem adják át.</w:t>
      </w:r>
    </w:p>
    <w:p w14:paraId="074E422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04D23AA" w14:textId="4DD0B6E9" w:rsidR="0022569D" w:rsidRPr="00887B72" w:rsidRDefault="00787EC4"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 </w:t>
      </w:r>
      <w:r w:rsidR="003A6737" w:rsidRPr="00887B72">
        <w:rPr>
          <w:rFonts w:eastAsia="Times New Roman" w:cstheme="minorHAnsi"/>
          <w:color w:val="1F3864" w:themeColor="accent1" w:themeShade="80"/>
          <w:sz w:val="18"/>
          <w:szCs w:val="18"/>
          <w:lang w:eastAsia="hu-HU"/>
        </w:rPr>
        <w:t>tárhely szolgálatót</w:t>
      </w:r>
      <w:r w:rsidR="0022569D" w:rsidRPr="00887B72">
        <w:rPr>
          <w:rFonts w:eastAsia="Times New Roman" w:cstheme="minorHAnsi"/>
          <w:color w:val="1F3864" w:themeColor="accent1" w:themeShade="80"/>
          <w:sz w:val="18"/>
          <w:szCs w:val="18"/>
          <w:lang w:eastAsia="hu-HU"/>
        </w:rPr>
        <w:t xml:space="preserve">, mint a honlapot üzemeltető </w:t>
      </w:r>
      <w:r w:rsidR="000F2C57" w:rsidRPr="00887B72">
        <w:rPr>
          <w:rFonts w:eastAsia="Times New Roman" w:cstheme="minorHAnsi"/>
          <w:color w:val="1F3864" w:themeColor="accent1" w:themeShade="80"/>
          <w:sz w:val="18"/>
          <w:szCs w:val="18"/>
          <w:lang w:eastAsia="hu-HU"/>
        </w:rPr>
        <w:t xml:space="preserve">adatfeldolgozó </w:t>
      </w:r>
      <w:r w:rsidR="003A6737" w:rsidRPr="00887B72">
        <w:rPr>
          <w:rFonts w:eastAsia="Times New Roman" w:cstheme="minorHAnsi"/>
          <w:color w:val="1F3864" w:themeColor="accent1" w:themeShade="80"/>
          <w:sz w:val="18"/>
          <w:szCs w:val="18"/>
          <w:lang w:eastAsia="hu-HU"/>
        </w:rPr>
        <w:t>szolgáltatót vesz</w:t>
      </w:r>
      <w:r w:rsidR="0022569D" w:rsidRPr="00887B72">
        <w:rPr>
          <w:rFonts w:eastAsia="Times New Roman" w:cstheme="minorHAnsi"/>
          <w:color w:val="1F3864" w:themeColor="accent1" w:themeShade="80"/>
          <w:sz w:val="18"/>
          <w:szCs w:val="18"/>
          <w:lang w:eastAsia="hu-HU"/>
        </w:rPr>
        <w:t xml:space="preserve"> igénybe:</w:t>
      </w:r>
    </w:p>
    <w:p w14:paraId="0A5E2BDE"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56F2C48" w14:textId="7F563D4D" w:rsidR="00263F2C" w:rsidRPr="00887B72" w:rsidRDefault="00263F2C" w:rsidP="00263F2C">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Tárhely szolgáltató neve: </w:t>
      </w:r>
      <w:r w:rsidRPr="00887B72">
        <w:rPr>
          <w:rFonts w:eastAsia="Times New Roman" w:cstheme="minorHAnsi"/>
          <w:color w:val="1F3864" w:themeColor="accent1" w:themeShade="80"/>
          <w:sz w:val="18"/>
          <w:szCs w:val="18"/>
          <w:lang w:eastAsia="hu-HU"/>
        </w:rPr>
        <w:tab/>
      </w:r>
      <w:r w:rsidRPr="00887B72">
        <w:rPr>
          <w:rFonts w:eastAsia="Times New Roman" w:cstheme="minorHAnsi"/>
          <w:color w:val="1F3864" w:themeColor="accent1" w:themeShade="80"/>
          <w:sz w:val="18"/>
          <w:szCs w:val="18"/>
          <w:lang w:eastAsia="hu-HU"/>
        </w:rPr>
        <w:tab/>
        <w:t>Silicon Direct Zrt.</w:t>
      </w:r>
    </w:p>
    <w:p w14:paraId="4502B93F" w14:textId="2A7AC04A" w:rsidR="00263F2C" w:rsidRPr="00887B72" w:rsidRDefault="00263F2C" w:rsidP="00263F2C">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Tárhely szolgáltató címe: </w:t>
      </w:r>
      <w:r w:rsidRPr="00887B72">
        <w:rPr>
          <w:rFonts w:eastAsia="Times New Roman" w:cstheme="minorHAnsi"/>
          <w:color w:val="1F3864" w:themeColor="accent1" w:themeShade="80"/>
          <w:sz w:val="18"/>
          <w:szCs w:val="18"/>
          <w:lang w:eastAsia="hu-HU"/>
        </w:rPr>
        <w:tab/>
      </w:r>
      <w:r w:rsidRPr="00887B72">
        <w:rPr>
          <w:rFonts w:eastAsia="Times New Roman" w:cstheme="minorHAnsi"/>
          <w:color w:val="1F3864" w:themeColor="accent1" w:themeShade="80"/>
          <w:sz w:val="18"/>
          <w:szCs w:val="18"/>
          <w:lang w:eastAsia="hu-HU"/>
        </w:rPr>
        <w:tab/>
        <w:t>2030 Érd, Bagoly utca 102.</w:t>
      </w:r>
    </w:p>
    <w:p w14:paraId="14897FBB" w14:textId="422FA08A" w:rsidR="00263F2C" w:rsidRPr="00887B72" w:rsidRDefault="00263F2C" w:rsidP="00263F2C">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Tárhely szolgáltató telefonszáma: </w:t>
      </w:r>
      <w:r w:rsidRPr="00887B72">
        <w:rPr>
          <w:rFonts w:eastAsia="Times New Roman" w:cstheme="minorHAnsi"/>
          <w:color w:val="1F3864" w:themeColor="accent1" w:themeShade="80"/>
          <w:sz w:val="18"/>
          <w:szCs w:val="18"/>
          <w:lang w:eastAsia="hu-HU"/>
        </w:rPr>
        <w:tab/>
        <w:t>+36 (1) 611 7700</w:t>
      </w:r>
    </w:p>
    <w:p w14:paraId="79F5D43D" w14:textId="2F412C2C" w:rsidR="00263F2C" w:rsidRPr="00887B72" w:rsidRDefault="00263F2C" w:rsidP="00263F2C">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lastRenderedPageBreak/>
        <w:t>Tárhely szolgáltató e-mail címe: </w:t>
      </w:r>
      <w:r w:rsidR="00B6571F" w:rsidRPr="00887B72">
        <w:rPr>
          <w:rFonts w:eastAsia="Times New Roman" w:cstheme="minorHAnsi"/>
          <w:color w:val="1F3864" w:themeColor="accent1" w:themeShade="80"/>
          <w:sz w:val="18"/>
          <w:szCs w:val="18"/>
          <w:lang w:eastAsia="hu-HU"/>
        </w:rPr>
        <w:tab/>
      </w:r>
      <w:hyperlink r:id="rId14" w:history="1">
        <w:r w:rsidR="00B6571F" w:rsidRPr="00887B72">
          <w:rPr>
            <w:rStyle w:val="Hiperhivatkozs"/>
            <w:rFonts w:eastAsia="Times New Roman" w:cstheme="minorHAnsi"/>
            <w:sz w:val="18"/>
            <w:szCs w:val="18"/>
            <w:lang w:eastAsia="hu-HU"/>
          </w:rPr>
          <w:t>info@silicondirect.net</w:t>
        </w:r>
      </w:hyperlink>
    </w:p>
    <w:p w14:paraId="7D18A5C3" w14:textId="4BDD5792"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59C2CD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bookmarkStart w:id="1" w:name="_Hlk83622998"/>
      <w:r w:rsidRPr="00887B72">
        <w:rPr>
          <w:rFonts w:eastAsia="Times New Roman" w:cstheme="minorHAnsi"/>
          <w:color w:val="1F3864" w:themeColor="accent1" w:themeShade="80"/>
          <w:sz w:val="18"/>
          <w:szCs w:val="18"/>
          <w:lang w:eastAsia="hu-HU"/>
        </w:rPr>
        <w:t>Automatizált döntéshozatal, profilalkotás az adatkezelés kapcsán nem történik.</w:t>
      </w:r>
    </w:p>
    <w:bookmarkEnd w:id="1"/>
    <w:p w14:paraId="437014E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3DDDFC7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Harmadik felek által elhelyezett sütik kapcsán további információ elérhető:</w:t>
      </w:r>
    </w:p>
    <w:p w14:paraId="082B3D5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DDC2F54"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Google Inc. </w:t>
      </w:r>
    </w:p>
    <w:p w14:paraId="2FF2D91C" w14:textId="578A907D"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1600 Amphitheatre Parkway Mountain View</w:t>
      </w:r>
      <w:r w:rsidR="00D479E4" w:rsidRPr="00887B72">
        <w:rPr>
          <w:rFonts w:eastAsia="Times New Roman" w:cstheme="minorHAnsi"/>
          <w:color w:val="1F3864" w:themeColor="accent1" w:themeShade="80"/>
          <w:sz w:val="18"/>
          <w:szCs w:val="18"/>
          <w:lang w:eastAsia="hu-HU"/>
        </w:rPr>
        <w:t xml:space="preserve"> </w:t>
      </w:r>
      <w:r w:rsidRPr="00887B72">
        <w:rPr>
          <w:rFonts w:eastAsia="Times New Roman" w:cstheme="minorHAnsi"/>
          <w:color w:val="1F3864" w:themeColor="accent1" w:themeShade="80"/>
          <w:sz w:val="18"/>
          <w:szCs w:val="18"/>
          <w:lang w:eastAsia="hu-HU"/>
        </w:rPr>
        <w:t>CA 94043</w:t>
      </w:r>
    </w:p>
    <w:p w14:paraId="127FE35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adatkezelési tájékoztató: </w:t>
      </w:r>
      <w:hyperlink r:id="rId15" w:history="1">
        <w:r w:rsidRPr="00887B72">
          <w:rPr>
            <w:rStyle w:val="Hiperhivatkozs"/>
            <w:rFonts w:eastAsia="Times New Roman" w:cstheme="minorHAnsi"/>
            <w:sz w:val="18"/>
            <w:szCs w:val="18"/>
            <w:lang w:eastAsia="hu-HU"/>
          </w:rPr>
          <w:t>https://policies.google.com/</w:t>
        </w:r>
      </w:hyperlink>
      <w:r w:rsidRPr="00887B72">
        <w:rPr>
          <w:rFonts w:eastAsia="Times New Roman" w:cstheme="minorHAnsi"/>
          <w:color w:val="1F3864" w:themeColor="accent1" w:themeShade="80"/>
          <w:sz w:val="18"/>
          <w:szCs w:val="18"/>
          <w:lang w:eastAsia="hu-HU"/>
        </w:rPr>
        <w:t>)</w:t>
      </w:r>
    </w:p>
    <w:p w14:paraId="4F4134C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4A58E7D" w14:textId="77777777" w:rsidR="0022569D" w:rsidRPr="00887B72" w:rsidRDefault="0022569D" w:rsidP="0022569D">
      <w:pPr>
        <w:numPr>
          <w:ilvl w:val="0"/>
          <w:numId w:val="4"/>
        </w:numPr>
        <w:shd w:val="clear" w:color="auto" w:fill="FFFFFF"/>
        <w:tabs>
          <w:tab w:val="clear" w:pos="720"/>
          <w:tab w:val="num" w:pos="284"/>
        </w:tabs>
        <w:spacing w:after="0" w:line="240" w:lineRule="auto"/>
        <w:ind w:left="0" w:firstLine="0"/>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ADATTOVÁBBÍTÁS</w:t>
      </w:r>
    </w:p>
    <w:p w14:paraId="0E5853D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D9601E6" w14:textId="07212965"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bookmarkStart w:id="2" w:name="_Hlk83623045"/>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által megadott adatok továbbítására nem kerül sor.</w:t>
      </w:r>
    </w:p>
    <w:bookmarkEnd w:id="2"/>
    <w:p w14:paraId="2ED3D2B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0F484BA5" w14:textId="77777777" w:rsidR="0022569D" w:rsidRPr="00887B72" w:rsidRDefault="0022569D" w:rsidP="0022569D">
      <w:pPr>
        <w:numPr>
          <w:ilvl w:val="0"/>
          <w:numId w:val="5"/>
        </w:numPr>
        <w:shd w:val="clear" w:color="auto" w:fill="FFFFFF"/>
        <w:tabs>
          <w:tab w:val="clear" w:pos="720"/>
          <w:tab w:val="num" w:pos="851"/>
        </w:tabs>
        <w:spacing w:after="0" w:line="240" w:lineRule="auto"/>
        <w:ind w:left="284"/>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ÉRINTETTET MEGILLETŐ JOGOK</w:t>
      </w:r>
    </w:p>
    <w:p w14:paraId="638AA825"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59617DEA"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5.1. Tájékoztatás és a személyes adatokhoz való hozzáférés</w:t>
      </w:r>
    </w:p>
    <w:p w14:paraId="0C28581F"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2C95623" w14:textId="7C574628"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nek joga van arra, hogy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által tárolt személyes adatait és a kezelésükkel kapcsolatos információkat megismerhesse, bármikor kikérje, ellenőrizze, hogy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milyen adatot tart nyilván róla, és jogosult arra, hogy a személyes adatokhoz hozzáférést kapjon.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az adatokhoz való hozzáférésre irányuló kérelmét írásban köteles eljuttatni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részére, aki az igényelt adatokat írásban (elektronikusan vagy postai úton küldött levélben) adja meg.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szóbeli tájékoztatást ezzel összefüggésben nem ad.</w:t>
      </w:r>
    </w:p>
    <w:p w14:paraId="00FA2B0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Hozzáférési jog gyakorlása esetén a tájékoztatás a következő adatokra terjed ki:</w:t>
      </w:r>
    </w:p>
    <w:p w14:paraId="1851426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kezelt adatok körének meghatározása,</w:t>
      </w:r>
    </w:p>
    <w:p w14:paraId="006D1CE4"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adatkezelés célja, ideje, jogalapja a kezelt adatok körének tekintetében,</w:t>
      </w:r>
    </w:p>
    <w:p w14:paraId="74FA155F"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adattovábbítás: kinek a részére kerültek továbbításra az adatok, vagy kerülnek továbbításra a későbbiekben,</w:t>
      </w:r>
    </w:p>
    <w:p w14:paraId="3912D8E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adatforrás megjelölése.</w:t>
      </w:r>
    </w:p>
    <w:p w14:paraId="2317E305"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66D0D22" w14:textId="0953B85D"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 személyes adatok papíralapú vagy elektronikus másolatát ingyenesen biztosítja az érintett részére. Ha az érintett elektronikus úton kéri a másolat kiadást, úgy az információkat emailben, széles körben használt elektronikus formátumban bocsátja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az érintett rendelkezésre. Az érintett a tájékoztatást követően, amennyiben az adatkezeléssel, a kezelt adatok helyességével nem ért egyet úgy az </w:t>
      </w:r>
      <w:r w:rsidR="00787EC4" w:rsidRPr="00887B72">
        <w:rPr>
          <w:rFonts w:eastAsia="Times New Roman" w:cstheme="minorHAnsi"/>
          <w:color w:val="1F3864" w:themeColor="accent1" w:themeShade="80"/>
          <w:sz w:val="18"/>
          <w:szCs w:val="18"/>
          <w:lang w:eastAsia="hu-HU"/>
        </w:rPr>
        <w:t>érintett</w:t>
      </w:r>
      <w:r w:rsidR="0022569D" w:rsidRPr="00887B72">
        <w:rPr>
          <w:rFonts w:eastAsia="Times New Roman" w:cstheme="minorHAnsi"/>
          <w:color w:val="1F3864" w:themeColor="accent1" w:themeShade="80"/>
          <w:sz w:val="18"/>
          <w:szCs w:val="18"/>
          <w:lang w:eastAsia="hu-HU"/>
        </w:rPr>
        <w:t xml:space="preserve"> a 5. pontban meghatározottak szerint kérelmezheti a rá vonatkozó személyes adatok helyesbítését, kiegészítését, törlését, kezelésének korlátozását, tiltakozhat az ilyen személyes adatok kezelése ellen, illetve a 6. pontban meghatározott eljárást kezdeményezhet.</w:t>
      </w:r>
    </w:p>
    <w:p w14:paraId="009DB4C9"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D2D37EB"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5.2. Kezelt személyes adatok helyesbítéséhez, kiegészítéséhez való jog</w:t>
      </w:r>
    </w:p>
    <w:p w14:paraId="0AC7155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128B00FA" w14:textId="52DF9B9F"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kérelmére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indokolatlan késedelem nélkül helyesbíti az érintett által, írásban megjelölt pontatlan személyes adatokat, illetve a hiányos adatok kiegészítését elvégzi az érintett által megjelölt tartalommal.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minden olyan címzettet tájékoztat a helyesbítésről, kiegészítésről, akivel a személyes adatot közölte, kivéve, ha ez lehetetlennek bizonyul, vagy aránytalanul nagy erőfeszítést igényel. Az érintettet e címzettek adatairól tájékoztatja, ha ezt írásban kérelmezi.</w:t>
      </w:r>
    </w:p>
    <w:p w14:paraId="79B14425"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20902AAB"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5.3. Adatkezelés korlátozáshoz való jog</w:t>
      </w:r>
    </w:p>
    <w:p w14:paraId="55C192E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E2D64E8" w14:textId="6C3FBEEB"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érintett jogosult arra, hogy írásbeli kérelme esetén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korlátozza az adatkezelést, ha</w:t>
      </w:r>
    </w:p>
    <w:p w14:paraId="2E8512F1" w14:textId="365523E9"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 az </w:t>
      </w:r>
      <w:r w:rsidR="00787EC4" w:rsidRPr="00887B72">
        <w:rPr>
          <w:rFonts w:eastAsia="Times New Roman" w:cstheme="minorHAnsi"/>
          <w:color w:val="1F3864" w:themeColor="accent1" w:themeShade="80"/>
          <w:sz w:val="18"/>
          <w:szCs w:val="18"/>
          <w:lang w:eastAsia="hu-HU"/>
        </w:rPr>
        <w:t>érintett</w:t>
      </w:r>
      <w:r w:rsidRPr="00887B72">
        <w:rPr>
          <w:rFonts w:eastAsia="Times New Roman" w:cstheme="minorHAnsi"/>
          <w:color w:val="1F3864" w:themeColor="accent1" w:themeShade="80"/>
          <w:sz w:val="18"/>
          <w:szCs w:val="18"/>
          <w:lang w:eastAsia="hu-HU"/>
        </w:rPr>
        <w:t xml:space="preserve"> vitatja a személyes adatok pontosságát, mely esetben a korlátozás arra az időtartamra vonatkozik, amely lehetővé teszi, hogy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ellenőrizze a személyes adatok pontosságát,</w:t>
      </w:r>
    </w:p>
    <w:p w14:paraId="4234685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az adatkezelés jogellenes, és az érintett ellenzi az adatok törlését, és ehelyett kéri azok felhasználásának korlátozását,</w:t>
      </w:r>
    </w:p>
    <w:p w14:paraId="6F949631" w14:textId="57E980D9"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w:t>
      </w:r>
      <w:r w:rsidR="003A6737" w:rsidRPr="00887B72">
        <w:rPr>
          <w:rFonts w:eastAsia="Times New Roman" w:cstheme="minorHAnsi"/>
          <w:color w:val="1F3864" w:themeColor="accent1" w:themeShade="80"/>
          <w:sz w:val="18"/>
          <w:szCs w:val="18"/>
          <w:lang w:eastAsia="hu-HU"/>
        </w:rPr>
        <w:t xml:space="preserve">z </w:t>
      </w:r>
      <w:r w:rsidR="00787EC4" w:rsidRPr="00887B72">
        <w:rPr>
          <w:rFonts w:eastAsia="Times New Roman" w:cstheme="minorHAnsi"/>
          <w:color w:val="1F3864" w:themeColor="accent1" w:themeShade="80"/>
          <w:sz w:val="18"/>
          <w:szCs w:val="18"/>
          <w:lang w:eastAsia="hu-HU"/>
        </w:rPr>
        <w:t>adatkezelő</w:t>
      </w:r>
      <w:r w:rsidR="003A6737" w:rsidRPr="00887B72">
        <w:rPr>
          <w:rFonts w:eastAsia="Times New Roman" w:cstheme="minorHAnsi"/>
          <w:color w:val="1F3864" w:themeColor="accent1" w:themeShade="80"/>
          <w:sz w:val="18"/>
          <w:szCs w:val="18"/>
          <w:lang w:eastAsia="hu-HU"/>
        </w:rPr>
        <w:t>nek</w:t>
      </w:r>
      <w:r w:rsidRPr="00887B72">
        <w:rPr>
          <w:rFonts w:eastAsia="Times New Roman" w:cstheme="minorHAnsi"/>
          <w:color w:val="1F3864" w:themeColor="accent1" w:themeShade="80"/>
          <w:sz w:val="18"/>
          <w:szCs w:val="18"/>
          <w:lang w:eastAsia="hu-HU"/>
        </w:rPr>
        <w:t xml:space="preserve"> már nincs szüksége a személyes adatokra adatkezelés céljából, de az érintett igényli azokat jogi igények előterjesztéséhez, érvényesítéséhez vagy védelméhez,</w:t>
      </w:r>
    </w:p>
    <w:p w14:paraId="3252D0E9" w14:textId="20A1DBB4"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 az érintett tiltakozik az adatkezelés ellen; ez esetben a korlátozás arra az időtartamra vonatkozik, amíg megállapításra nem kerül, hogy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jogos indokai elsőbbséget élveznek-e az érintett jogos indokaival szemben.</w:t>
      </w:r>
    </w:p>
    <w:p w14:paraId="2E253EE8" w14:textId="30F6B01A"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az </w:t>
      </w:r>
      <w:r w:rsidR="00787EC4" w:rsidRPr="00887B72">
        <w:rPr>
          <w:rFonts w:eastAsia="Times New Roman" w:cstheme="minorHAnsi"/>
          <w:color w:val="1F3864" w:themeColor="accent1" w:themeShade="80"/>
          <w:sz w:val="18"/>
          <w:szCs w:val="18"/>
          <w:lang w:eastAsia="hu-HU"/>
        </w:rPr>
        <w:t>érintett</w:t>
      </w:r>
      <w:r w:rsidR="0022569D" w:rsidRPr="00887B72">
        <w:rPr>
          <w:rFonts w:eastAsia="Times New Roman" w:cstheme="minorHAnsi"/>
          <w:color w:val="1F3864" w:themeColor="accent1" w:themeShade="80"/>
          <w:sz w:val="18"/>
          <w:szCs w:val="18"/>
          <w:lang w:eastAsia="hu-HU"/>
        </w:rPr>
        <w:t>et, akinek kérelmére korlátozta az adatkezelést, az adatkezelés korlátozásának feloldásáról előzetesen tájékoztatja.</w:t>
      </w:r>
    </w:p>
    <w:p w14:paraId="65EB0FF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05D04DBA"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5.4. Törléshez (elfeledtetéshez) való jog</w:t>
      </w:r>
    </w:p>
    <w:p w14:paraId="234287A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A59E1A9" w14:textId="66DB9E99"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bookmarkStart w:id="3" w:name="_Hlk83623362"/>
      <w:r w:rsidRPr="00887B72">
        <w:rPr>
          <w:rFonts w:eastAsia="Times New Roman" w:cstheme="minorHAnsi"/>
          <w:color w:val="1F3864" w:themeColor="accent1" w:themeShade="80"/>
          <w:sz w:val="18"/>
          <w:szCs w:val="18"/>
          <w:lang w:eastAsia="hu-HU"/>
        </w:rPr>
        <w:t xml:space="preserve">Az érintett kérésére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indokolatlan késedelem nélkül törli az érintettre vonatkozó személyes adatokat, ha a meghatározott indokok valamelyike fennáll: i) a személyes adatokra már nincs szükség abból a célból, amelyből azokat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gyűjtötte vagy más módon kezelte; ii) az érintett visszavonja az adatkezelés alapját képező hozzájárulását, és az adatkezelésnek nincs más jogalapja; iii) az érintett saját helyzetével kapcsolatos okokból tiltakozik az adatkezelés ellen, és nincs jogszerű ok az adatkezelésre, iv) az érintett tiltakozik a rá vonatkozó személyes adatok közvetlen üzletszerzés célból történő adatainak kezelése ellen, v) a személyes adatokat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jogellenesen kezeli; vi) a személyes adatok gyűjtésére közvetlenül gyermekeknek kínált, információs társadalommal összefüggő szolgáltatások kínálásával kapcsolatosan került sor. Az érintettet a törléshez, elfeledtetéshez való jogával nem élhet, ha az adatkezelés szükséges i) a véleménynyilvánítás szabadságához és a tájékozódáshoz való jog gyakorlása céljából; ii) népegészségügy területét érintő közérdek alapján; iii) a közérdekű archiválás céljából, tudományos és történelmi kutatási célból vagy statisztikai célból, amennyiben a törléshez való jog gyakorlása lehetetlenné tenné vagy komolyan veszélyeztetné ezt az adatkezelést; vagy iv) jogi igények előterjesztéséhez, érvényesítéséhez, illetve védelméhez.</w:t>
      </w:r>
    </w:p>
    <w:bookmarkEnd w:id="3"/>
    <w:p w14:paraId="7532F6BE"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F30DBDF"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5.5. Adathordozhatósághoz való jog</w:t>
      </w:r>
    </w:p>
    <w:p w14:paraId="506FD5C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D69E081" w14:textId="50095BA0"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bookmarkStart w:id="4" w:name="_Hlk83623130"/>
      <w:r w:rsidRPr="00887B72">
        <w:rPr>
          <w:rFonts w:eastAsia="Times New Roman" w:cstheme="minorHAnsi"/>
          <w:color w:val="1F3864" w:themeColor="accent1" w:themeShade="80"/>
          <w:sz w:val="18"/>
          <w:szCs w:val="18"/>
          <w:lang w:eastAsia="hu-HU"/>
        </w:rPr>
        <w:t xml:space="preserve">Az adathordozhatóság azt teszi lehetővé, hogy az érintett megszerezhesse, és a továbbiakban felhasználhassa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rendszerében megtalálható általa átadott „saját” adatait, saját céljaira és különböző szolgáltatókon keresztül. Minden esetben az érintett által átadott adatokra korlátozódik a jogosultság, egyéb adatok hordozhatóságára lehetőség nincs. (pl. statisztika, tranzakciós adatok stb.</w:t>
      </w:r>
      <w:r w:rsidR="003A6737" w:rsidRPr="00887B72">
        <w:rPr>
          <w:rFonts w:eastAsia="Times New Roman" w:cstheme="minorHAnsi"/>
          <w:color w:val="1F3864" w:themeColor="accent1" w:themeShade="80"/>
          <w:sz w:val="18"/>
          <w:szCs w:val="18"/>
          <w:lang w:eastAsia="hu-HU"/>
        </w:rPr>
        <w:t>)</w:t>
      </w:r>
      <w:r w:rsidRPr="00887B72">
        <w:rPr>
          <w:rFonts w:eastAsia="Times New Roman" w:cstheme="minorHAnsi"/>
          <w:color w:val="1F3864" w:themeColor="accent1" w:themeShade="80"/>
          <w:sz w:val="18"/>
          <w:szCs w:val="18"/>
          <w:lang w:eastAsia="hu-HU"/>
        </w:rPr>
        <w:t xml:space="preserve"> Az érintett a rá vonatkozó,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rendszerében megtalálható személyes adatokat:</w:t>
      </w:r>
    </w:p>
    <w:p w14:paraId="11D6963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tagolt, széles körben használt, géppel olvasható formátumban megkapja,</w:t>
      </w:r>
    </w:p>
    <w:p w14:paraId="704CD434" w14:textId="045543F5"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 jogosult más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höz továbbítani,</w:t>
      </w:r>
    </w:p>
    <w:p w14:paraId="4E75B923" w14:textId="2A1D2780"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 kérheti az adatok közvetlen továbbítását a másik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höz</w:t>
      </w:r>
    </w:p>
    <w:p w14:paraId="154C6370" w14:textId="1596B672"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ha ez technikailag megvalósítható a</w:t>
      </w:r>
      <w:r w:rsidR="003A6737" w:rsidRPr="00887B72">
        <w:rPr>
          <w:rFonts w:eastAsia="Times New Roman" w:cstheme="minorHAnsi"/>
          <w:color w:val="1F3864" w:themeColor="accent1" w:themeShade="80"/>
          <w:sz w:val="18"/>
          <w:szCs w:val="18"/>
          <w:lang w:eastAsia="hu-HU"/>
        </w:rPr>
        <w:t xml:space="preserve">z </w:t>
      </w:r>
      <w:r w:rsidR="00787EC4" w:rsidRPr="00887B72">
        <w:rPr>
          <w:rFonts w:eastAsia="Times New Roman" w:cstheme="minorHAnsi"/>
          <w:color w:val="1F3864" w:themeColor="accent1" w:themeShade="80"/>
          <w:sz w:val="18"/>
          <w:szCs w:val="18"/>
          <w:lang w:eastAsia="hu-HU"/>
        </w:rPr>
        <w:t>adatkezelő</w:t>
      </w:r>
      <w:r w:rsidR="003A6737" w:rsidRPr="00887B72">
        <w:rPr>
          <w:rFonts w:eastAsia="Times New Roman" w:cstheme="minorHAnsi"/>
          <w:color w:val="1F3864" w:themeColor="accent1" w:themeShade="80"/>
          <w:sz w:val="18"/>
          <w:szCs w:val="18"/>
          <w:lang w:eastAsia="hu-HU"/>
        </w:rPr>
        <w:t xml:space="preserve"> </w:t>
      </w:r>
      <w:r w:rsidRPr="00887B72">
        <w:rPr>
          <w:rFonts w:eastAsia="Times New Roman" w:cstheme="minorHAnsi"/>
          <w:color w:val="1F3864" w:themeColor="accent1" w:themeShade="80"/>
          <w:sz w:val="18"/>
          <w:szCs w:val="18"/>
          <w:lang w:eastAsia="hu-HU"/>
        </w:rPr>
        <w:t>rendszerében.</w:t>
      </w:r>
    </w:p>
    <w:p w14:paraId="2E8F6C7F" w14:textId="705BCE60"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az adathordozhatóságra vonatkozó kérelmet kizárólag emailben vagy postai úton írt kérelem alapján teljesíti. A kérelem teljesítéséhez szükséges, hogy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meggyőződjön arról, hogy valóban az arra jogosult érintett kíván élni e jogával. Ehhez szükséges, hogy az érintett kérelmében megadja azon adatait, amelyet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részére valamely a </w:t>
      </w:r>
      <w:r w:rsidRPr="00887B72">
        <w:rPr>
          <w:rFonts w:eastAsia="Times New Roman" w:cstheme="minorHAnsi"/>
          <w:color w:val="1F3864" w:themeColor="accent1" w:themeShade="80"/>
          <w:sz w:val="18"/>
          <w:szCs w:val="18"/>
          <w:lang w:eastAsia="hu-HU"/>
        </w:rPr>
        <w:t>h</w:t>
      </w:r>
      <w:r w:rsidR="0022569D" w:rsidRPr="00887B72">
        <w:rPr>
          <w:rFonts w:eastAsia="Times New Roman" w:cstheme="minorHAnsi"/>
          <w:color w:val="1F3864" w:themeColor="accent1" w:themeShade="80"/>
          <w:sz w:val="18"/>
          <w:szCs w:val="18"/>
          <w:lang w:eastAsia="hu-HU"/>
        </w:rPr>
        <w:t xml:space="preserve">onlapon vagy egyéb módon megadott a részére annak érdekében, hogy be tudja azonosítani az igénylő érintettet a rendszerében lévő adatok felhasználásával. Az érintett e jog keretében legfeljebb azon adatok hordozhatóságát igényelheti, amelyet önkéntesen megadott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részére. Ilyen adat név, e-mail cím. A jog gyakorlása nem jár automatikusan az adatnak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rendszereiből való törlésével.</w:t>
      </w:r>
    </w:p>
    <w:bookmarkEnd w:id="4"/>
    <w:p w14:paraId="4F420F70"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34572A95"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5.6. Tiltakozás személyes adatok kezelése ellen</w:t>
      </w:r>
    </w:p>
    <w:p w14:paraId="0F09696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771C5A25" w14:textId="1A9882C0"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Az érintett a saját helyzetével kapcsolatos okokból bármikor tiltakozhat személyes adatainak kezelése ellen, ideértve a profilalkotást is</w:t>
      </w:r>
      <w:r w:rsidR="003A6737" w:rsidRPr="00887B72">
        <w:rPr>
          <w:rFonts w:eastAsia="Times New Roman" w:cstheme="minorHAnsi"/>
          <w:color w:val="1F3864" w:themeColor="accent1" w:themeShade="80"/>
          <w:sz w:val="18"/>
          <w:szCs w:val="18"/>
          <w:lang w:eastAsia="hu-HU"/>
        </w:rPr>
        <w:t>,</w:t>
      </w:r>
      <w:r w:rsidRPr="00887B72">
        <w:rPr>
          <w:rFonts w:eastAsia="Times New Roman" w:cstheme="minorHAnsi"/>
          <w:color w:val="1F3864" w:themeColor="accent1" w:themeShade="80"/>
          <w:sz w:val="18"/>
          <w:szCs w:val="18"/>
          <w:lang w:eastAsia="hu-HU"/>
        </w:rPr>
        <w:t xml:space="preserve"> illetve az érintett jogosult arra, hogy bármikor tiltakozzon a rá vonatkozó személyes adatok közvetlen üzletszerzés célból történő kezelése ellen, ideértve a profilalkotást is. Ha az érintett tiltakozik a személyes adatok közvetlen üzletszerzés érdekében történő kezelése ellen, akkor a személyes adatok a továbbiakban e célból nem kezeli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w:t>
      </w:r>
      <w:r w:rsidR="003A6737" w:rsidRPr="00887B72">
        <w:rPr>
          <w:rFonts w:eastAsia="Times New Roman" w:cstheme="minorHAnsi"/>
          <w:color w:val="1F3864" w:themeColor="accent1" w:themeShade="80"/>
          <w:sz w:val="18"/>
          <w:szCs w:val="18"/>
          <w:lang w:eastAsia="hu-HU"/>
        </w:rPr>
        <w:t>a</w:t>
      </w:r>
      <w:r w:rsidRPr="00887B72">
        <w:rPr>
          <w:rFonts w:eastAsia="Times New Roman" w:cstheme="minorHAnsi"/>
          <w:color w:val="1F3864" w:themeColor="accent1" w:themeShade="80"/>
          <w:sz w:val="18"/>
          <w:szCs w:val="18"/>
          <w:lang w:eastAsia="hu-HU"/>
        </w:rPr>
        <w:t>z érintett tiltakozni írásban (emailben vagy postai úton) illetve hírlevél esetén a hírlevélben található leiratkozás linkre kattintva tud.</w:t>
      </w:r>
    </w:p>
    <w:p w14:paraId="15BB283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480299AD"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 xml:space="preserve">5.7. </w:t>
      </w:r>
      <w:bookmarkStart w:id="5" w:name="_Hlk83623374"/>
      <w:r w:rsidRPr="00887B72">
        <w:rPr>
          <w:rFonts w:eastAsia="Times New Roman" w:cstheme="minorHAnsi"/>
          <w:b/>
          <w:bCs/>
          <w:color w:val="1F3864" w:themeColor="accent1" w:themeShade="80"/>
          <w:sz w:val="18"/>
          <w:szCs w:val="18"/>
          <w:lang w:eastAsia="hu-HU"/>
        </w:rPr>
        <w:t>Az elhunyt érintettet megillető jogok más által történő érvényesítése</w:t>
      </w:r>
    </w:p>
    <w:p w14:paraId="26CE579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550227B9" w14:textId="06A03FA5"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érintett halálát követő öt éven belül az elhaltat életében megillető jogokat, mint a hozzáféréshez, helyesbítéshez, törléshez, az adatkezelés korlátozásához, adathordozhatósághoz és tiltakozáshoz való jogát az elhunyt által arra ügyintézési rendelkezéssel, illetve közokiratban vagy teljes bizonyító erejű magánokiratban foglalt,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nél tett nyilatkozattal meghatalmazott személy jogosult érvényesíteni. Ha az elhunyt személy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nél több ilyen nyilatkozatot tett, a későbbi időpontban tett nyilatkozatban megnevezett személy érvényesítheti e jogokat.</w:t>
      </w:r>
    </w:p>
    <w:p w14:paraId="4EBABA13"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Ha az elhunyt nem tett ilyen tartalmú nyilatkozatot, akkor az elhaltat életében megillető és előző bekezdésben meghatározott jogokat az érintett Polgári Törvénykönyv szerinti közeli hozzátartozója érvényesítheti az érintett halálát követő öt éven belül (több közeli hozzátartozó esetén az a közeli hozzátartozó jogosult érvényesíteni a fenti jogokat, aki ezen jogosultságát elsőként gyakorolja).</w:t>
      </w:r>
    </w:p>
    <w:p w14:paraId="6C814AE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Közeli hozzátartozónak a Ptk. 8:1. § (1) 1. pontja szerint a házastárs, az egyenesági rokon, az örökbefogadott, a mostoha- és a nevelt gyermek, az örökbefogadó-, a mostoha- és a nevelőszülő és a testvér. Az elhunyt közeli hozzátartozója igazolni köteles:</w:t>
      </w:r>
    </w:p>
    <w:p w14:paraId="3722B41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az elhunyt érintett halálának tényét és idejét halotti anyakönyvi kivonattal vagy bírósági határozattal, valamint</w:t>
      </w:r>
    </w:p>
    <w:p w14:paraId="4963B716" w14:textId="7106B37A"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 saját személyazonosságát – valamint amennyiben szükséges közeli hozzátartozói minőségét – közokirattal igazolja. Az elhunyt jogait érvényesítő személyt e jogok érvényesítése – így különösen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-vel szembeni, valamint a Hatóság, </w:t>
      </w:r>
      <w:r w:rsidRPr="00887B72">
        <w:rPr>
          <w:rFonts w:eastAsia="Times New Roman" w:cstheme="minorHAnsi"/>
          <w:color w:val="1F3864" w:themeColor="accent1" w:themeShade="80"/>
          <w:sz w:val="18"/>
          <w:szCs w:val="18"/>
          <w:lang w:eastAsia="hu-HU"/>
        </w:rPr>
        <w:lastRenderedPageBreak/>
        <w:t xml:space="preserve">illetve bíróság előtti eljárás – során – az Info. tv. és a GDPR szerinti, – az elhunytat életében megillető jogok illetik meg és kötelezettségek terhelik.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írásbeli kérelemre köteles tájékoztatni a közeli hozzátartozót a megtett intézkedésről, kivéve, ha azt az elhunyt nyilatkozatában ezt kifejezetten megtiltotta.</w:t>
      </w:r>
    </w:p>
    <w:bookmarkEnd w:id="5"/>
    <w:p w14:paraId="1173B3F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1ECADC13" w14:textId="77777777" w:rsidR="0022569D" w:rsidRPr="00887B72" w:rsidRDefault="0022569D" w:rsidP="0022569D">
      <w:pPr>
        <w:shd w:val="clear" w:color="auto" w:fill="FFFFFF"/>
        <w:spacing w:after="0" w:line="240" w:lineRule="auto"/>
        <w:jc w:val="both"/>
        <w:rPr>
          <w:rFonts w:eastAsia="Times New Roman" w:cstheme="minorHAnsi"/>
          <w:b/>
          <w:bCs/>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5.8. Kérelem teljesítésének határideje</w:t>
      </w:r>
    </w:p>
    <w:p w14:paraId="67698F3B"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57A8AB77" w14:textId="07E373B4"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indokolatlan késedelem nélkül, de mindenféleképpen az 5.1-5.6. pont szerinti bármely kérelem beérkezésétől számított egy hónapon belül tájékoztatja az érintettet a hozott intézkedésekről. Szükség esetén, figyelembe véve a kérelem összetettségét és a kérelmek számát, ez a határidő további két hónappal meghosszabbítható, de ez esetben a késedelem okainak megjelölésével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 kérelem kézhezvételétől számított egy hónapon belül tájékoztatja az érintettet. Ha az érintett elektronikus úton nyújtotta be a kérelmet, a tájékoztatást </w:t>
      </w: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elektronikus úton adja meg, kivéve, ha azt az érintett másként kéri.</w:t>
      </w:r>
    </w:p>
    <w:p w14:paraId="7CC6D6AF"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7326EB56"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6. JOGÉRVÉNYESÍTÉSI LEHETŐSÉGEK</w:t>
      </w:r>
    </w:p>
    <w:p w14:paraId="371F348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32E393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Az érintett jogait emailben vagy postai úton küldött kérelemben gyakorolhatja. Telefonon keresztül bármely jog érvényesítésére nincs lehetőség.</w:t>
      </w:r>
    </w:p>
    <w:p w14:paraId="5F55D296" w14:textId="45376D5B"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Panaszával, észrevételével, vagy jogérvényesítési igényével az érintett az alábbi elérhetőségeken fordulhat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felé:</w:t>
      </w:r>
    </w:p>
    <w:p w14:paraId="0C55F843" w14:textId="77777777" w:rsidR="00EB74F2" w:rsidRPr="00887B72" w:rsidRDefault="00EB74F2"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1408826A" w14:textId="5E6289A4" w:rsidR="00B6571F" w:rsidRPr="00887B72" w:rsidRDefault="00B6571F" w:rsidP="00B6571F">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Cégnév: </w:t>
      </w:r>
      <w:r w:rsidRPr="00887B72">
        <w:rPr>
          <w:rFonts w:eastAsia="Times New Roman" w:cstheme="minorHAnsi"/>
          <w:color w:val="1F3864" w:themeColor="accent1" w:themeShade="80"/>
          <w:sz w:val="18"/>
          <w:szCs w:val="18"/>
          <w:lang w:eastAsia="hu-HU"/>
        </w:rPr>
        <w:tab/>
        <w:t>Filó Angéla Katalin egyéni vállalkozó</w:t>
      </w:r>
    </w:p>
    <w:p w14:paraId="257FDB99" w14:textId="0548FC48" w:rsidR="00B6571F" w:rsidRPr="00887B72" w:rsidRDefault="00B6571F" w:rsidP="00B6571F">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Székhely: 1142 Budapest, Ungvár utca 4.</w:t>
      </w:r>
    </w:p>
    <w:p w14:paraId="3518542D" w14:textId="1AC73D9E" w:rsidR="00B6571F" w:rsidRPr="00887B72" w:rsidRDefault="00B6571F" w:rsidP="00B6571F">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Telefon: </w:t>
      </w:r>
      <w:r w:rsidRPr="00887B72">
        <w:rPr>
          <w:rFonts w:eastAsia="Times New Roman" w:cstheme="minorHAnsi"/>
          <w:color w:val="1F3864" w:themeColor="accent1" w:themeShade="80"/>
          <w:sz w:val="18"/>
          <w:szCs w:val="18"/>
          <w:lang w:eastAsia="hu-HU"/>
        </w:rPr>
        <w:tab/>
        <w:t>+36 70 631 7771</w:t>
      </w:r>
    </w:p>
    <w:p w14:paraId="016202CA" w14:textId="42BA7942" w:rsidR="00B6571F" w:rsidRPr="00887B72" w:rsidRDefault="00B6571F" w:rsidP="00B6571F">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E-mail: </w:t>
      </w:r>
      <w:r w:rsidRPr="00887B72">
        <w:rPr>
          <w:rFonts w:eastAsia="Times New Roman" w:cstheme="minorHAnsi"/>
          <w:color w:val="1F3864" w:themeColor="accent1" w:themeShade="80"/>
          <w:sz w:val="18"/>
          <w:szCs w:val="18"/>
          <w:lang w:eastAsia="hu-HU"/>
        </w:rPr>
        <w:tab/>
      </w:r>
      <w:hyperlink r:id="rId16" w:history="1">
        <w:r w:rsidR="00072576" w:rsidRPr="000B31BB">
          <w:rPr>
            <w:rStyle w:val="Hiperhivatkozs"/>
            <w:rFonts w:eastAsia="Times New Roman" w:cstheme="minorHAnsi"/>
            <w:sz w:val="18"/>
            <w:szCs w:val="18"/>
            <w:lang w:eastAsia="hu-HU"/>
          </w:rPr>
          <w:t>info@marketing-mentor.hu</w:t>
        </w:r>
      </w:hyperlink>
    </w:p>
    <w:p w14:paraId="4E3FBEFF" w14:textId="13CB645E"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érintett jogait érvényesíteni nem tudja, ha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bizonyítja, hogy nincs abban a helyzetben, hogy azonosítsa az érintettet. Ha az érintett kérelme egyértelműen megalapozatlan vagy túlzó (különösen az ismétlődő jellegre figyelemmel)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a kérelem teljesítéséért észszerű mértékű díjat számíthat fel vagy megtagadhatja az intézkedést. Ennek bizonyítása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t terheli. Ha a</w:t>
      </w:r>
      <w:r w:rsidR="003A6737" w:rsidRPr="00887B72">
        <w:rPr>
          <w:rFonts w:eastAsia="Times New Roman" w:cstheme="minorHAnsi"/>
          <w:color w:val="1F3864" w:themeColor="accent1" w:themeShade="80"/>
          <w:sz w:val="18"/>
          <w:szCs w:val="18"/>
          <w:lang w:eastAsia="hu-HU"/>
        </w:rPr>
        <w:t xml:space="preserve">z </w:t>
      </w:r>
      <w:r w:rsidR="00787EC4" w:rsidRPr="00887B72">
        <w:rPr>
          <w:rFonts w:eastAsia="Times New Roman" w:cstheme="minorHAnsi"/>
          <w:color w:val="1F3864" w:themeColor="accent1" w:themeShade="80"/>
          <w:sz w:val="18"/>
          <w:szCs w:val="18"/>
          <w:lang w:eastAsia="hu-HU"/>
        </w:rPr>
        <w:t>adatkezelő</w:t>
      </w:r>
      <w:r w:rsidR="003A6737" w:rsidRPr="00887B72">
        <w:rPr>
          <w:rFonts w:eastAsia="Times New Roman" w:cstheme="minorHAnsi"/>
          <w:color w:val="1F3864" w:themeColor="accent1" w:themeShade="80"/>
          <w:sz w:val="18"/>
          <w:szCs w:val="18"/>
          <w:lang w:eastAsia="hu-HU"/>
        </w:rPr>
        <w:t xml:space="preserve">nek </w:t>
      </w:r>
      <w:r w:rsidRPr="00887B72">
        <w:rPr>
          <w:rFonts w:eastAsia="Times New Roman" w:cstheme="minorHAnsi"/>
          <w:color w:val="1F3864" w:themeColor="accent1" w:themeShade="80"/>
          <w:sz w:val="18"/>
          <w:szCs w:val="18"/>
          <w:lang w:eastAsia="hu-HU"/>
        </w:rPr>
        <w:t>kétsége merül fel a kérelmet benyújtó természetes személy kilétével kapcsolatban, további, a kérelmező személyazonosságának megerősítéséhez szükséges információk nyújtását kérheti.</w:t>
      </w:r>
    </w:p>
    <w:p w14:paraId="7E8F150C"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52277A73" w14:textId="0201007E"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érintett az Info.tv., a GDPR, valamint a Ptk. alapján panaszával a </w:t>
      </w:r>
      <w:r w:rsidRPr="00887B72">
        <w:rPr>
          <w:rFonts w:eastAsia="Times New Roman" w:cstheme="minorHAnsi"/>
          <w:b/>
          <w:bCs/>
          <w:color w:val="1F3864" w:themeColor="accent1" w:themeShade="80"/>
          <w:sz w:val="18"/>
          <w:szCs w:val="18"/>
          <w:lang w:eastAsia="hu-HU"/>
        </w:rPr>
        <w:t>Nemzeti Adatvédelmi és Információszabadság Hatósághoz</w:t>
      </w:r>
      <w:r w:rsidRPr="00887B72">
        <w:rPr>
          <w:rFonts w:eastAsia="Times New Roman" w:cstheme="minorHAnsi"/>
          <w:color w:val="1F3864" w:themeColor="accent1" w:themeShade="80"/>
          <w:sz w:val="18"/>
          <w:szCs w:val="18"/>
          <w:lang w:eastAsia="hu-HU"/>
        </w:rPr>
        <w:t xml:space="preserve"> (1055 Budapest, Falk Miksa u. 9-11, 1055.; </w:t>
      </w:r>
      <w:hyperlink r:id="rId17" w:history="1">
        <w:r w:rsidR="00EB74F2" w:rsidRPr="00887B72">
          <w:rPr>
            <w:rStyle w:val="Hiperhivatkozs"/>
            <w:rFonts w:eastAsia="Times New Roman" w:cstheme="minorHAnsi"/>
            <w:sz w:val="18"/>
            <w:szCs w:val="18"/>
            <w:lang w:eastAsia="hu-HU"/>
          </w:rPr>
          <w:t>www.naih.hu</w:t>
        </w:r>
      </w:hyperlink>
      <w:r w:rsidR="00EB74F2" w:rsidRPr="00887B72">
        <w:rPr>
          <w:rFonts w:eastAsia="Times New Roman" w:cstheme="minorHAnsi"/>
          <w:color w:val="1F3864" w:themeColor="accent1" w:themeShade="80"/>
          <w:sz w:val="18"/>
          <w:szCs w:val="18"/>
          <w:lang w:eastAsia="hu-HU"/>
        </w:rPr>
        <w:t xml:space="preserve">, </w:t>
      </w:r>
      <w:hyperlink r:id="rId18" w:history="1">
        <w:r w:rsidR="00EB74F2" w:rsidRPr="00887B72">
          <w:rPr>
            <w:rStyle w:val="Hiperhivatkozs"/>
            <w:rFonts w:eastAsia="Times New Roman" w:cstheme="minorHAnsi"/>
            <w:sz w:val="18"/>
            <w:szCs w:val="18"/>
            <w:lang w:eastAsia="hu-HU"/>
          </w:rPr>
          <w:t>https://www.naih.hu/online-ugyinditas</w:t>
        </w:r>
      </w:hyperlink>
      <w:r w:rsidRPr="00887B72">
        <w:rPr>
          <w:rFonts w:eastAsia="Times New Roman" w:cstheme="minorHAnsi"/>
          <w:color w:val="1F3864" w:themeColor="accent1" w:themeShade="80"/>
          <w:sz w:val="18"/>
          <w:szCs w:val="18"/>
          <w:lang w:eastAsia="hu-HU"/>
        </w:rPr>
        <w:t>) fordulhat vagy egyéni ügyének elbírálása érdekében, soronkívüli eljárás keretében az illetékes törvényszék előtt érvényesítheti jogait.</w:t>
      </w:r>
    </w:p>
    <w:p w14:paraId="4F9168D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186EE801"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7. ADATVÉDELMI INCIDENSEK KEZELÉSE</w:t>
      </w:r>
    </w:p>
    <w:p w14:paraId="71C72C2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0F6B4EF" w14:textId="01AB482C"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az adatvédelmi incidenssel kapcsolatos intézkedések ellenőrzése, a felügyeleti hatóság tájékoztatása, valamint az érintett tájékoztatása céljából nyilvántartást vezet, amely tartalmazza az incidenssel érintett személyes adatok körét, az érintettek körét és számát, az incidens időpontját, körülményeit, hatásait, az elhárítására megtett intézkedéseket. Ha </w:t>
      </w:r>
      <w:r w:rsidR="003A6737"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úgy ítéli meg, hogy egy adott incidens magas kockázattal jár az érintettek jogaira és szabadságaira nézve, indokolatlan késedelem nélkül, de legfeljebb 72 órán belül tájékoztatja az érintettet és a felügyeleti hatóságot az adatvédelmi incidensről.</w:t>
      </w:r>
    </w:p>
    <w:p w14:paraId="1387EE99"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0D918C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t>8. ADATBIZTONSÁG</w:t>
      </w:r>
    </w:p>
    <w:p w14:paraId="039894A7"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F8B7A53" w14:textId="484E19E8"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kötelezi magát, hogy gondoskodik az adatok biztonságáról, megteszi továbbá azokat a technikai </w:t>
      </w:r>
      <w:r w:rsidR="00EB74F2" w:rsidRPr="00887B72">
        <w:rPr>
          <w:rFonts w:eastAsia="Times New Roman" w:cstheme="minorHAnsi"/>
          <w:color w:val="1F3864" w:themeColor="accent1" w:themeShade="80"/>
          <w:sz w:val="18"/>
          <w:szCs w:val="18"/>
          <w:lang w:eastAsia="hu-HU"/>
        </w:rPr>
        <w:t xml:space="preserve">és szervezeti </w:t>
      </w:r>
      <w:r w:rsidR="0022569D" w:rsidRPr="00887B72">
        <w:rPr>
          <w:rFonts w:eastAsia="Times New Roman" w:cstheme="minorHAnsi"/>
          <w:color w:val="1F3864" w:themeColor="accent1" w:themeShade="80"/>
          <w:sz w:val="18"/>
          <w:szCs w:val="18"/>
          <w:lang w:eastAsia="hu-HU"/>
        </w:rPr>
        <w:t>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14:paraId="74E089B5"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50FD080" w14:textId="61DF72A7" w:rsidR="0022569D" w:rsidRPr="00887B72" w:rsidRDefault="00787EC4"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gondoskodik az adatok biztonságáról, így az </w:t>
      </w:r>
      <w:r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2ABEA02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E1205D3" w14:textId="7483B17B" w:rsidR="0022569D" w:rsidRPr="00887B72" w:rsidRDefault="00787EC4"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lastRenderedPageBreak/>
        <w:t>adatkezelő</w:t>
      </w:r>
      <w:r w:rsidR="0022569D" w:rsidRPr="00887B72">
        <w:rPr>
          <w:rFonts w:eastAsia="Times New Roman" w:cstheme="minorHAnsi"/>
          <w:color w:val="1F3864" w:themeColor="accent1" w:themeShade="80"/>
          <w:sz w:val="18"/>
          <w:szCs w:val="18"/>
          <w:lang w:eastAsia="hu-HU"/>
        </w:rPr>
        <w:t xml:space="preserve">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14:paraId="447668D0"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0D9FC277" w14:textId="64C9FC28"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az informatikai védelemmel kapcsolatos feladatai körében gondoskodik különösen:</w:t>
      </w:r>
    </w:p>
    <w:p w14:paraId="44F40CF9"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1A279B5" w14:textId="57CF005B"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 az adatkezeléshez használt eszközök (a továbbiakban: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 jogosulatlan személyek általi hozzáférésének megtagadásáról,</w:t>
      </w:r>
    </w:p>
    <w:p w14:paraId="3123F902"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b. az adathordozók jogosulatlan olvasásának, másolásának, módosításának vagy eltávolításának megakadályozásáról,</w:t>
      </w:r>
    </w:p>
    <w:p w14:paraId="4C149CEA" w14:textId="29A8B39A"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c.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rendszerbe a személyes adatok jogosulatlan bevitelének, valamint az abban tárolt személyes adatok jogosulatlan megismerésének, módosításának vagy törlésének megakadályozásáról,</w:t>
      </w:r>
    </w:p>
    <w:p w14:paraId="4DD49905" w14:textId="1B57D0D0"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d.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rendszerek jogosulatlan személyek általi, adatátviteli berendezés útján történő használatának megakadályozásáról,</w:t>
      </w:r>
    </w:p>
    <w:p w14:paraId="6FFF30C0" w14:textId="7E01719B"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e. arról, hogy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 használatára jogosult személyek kizárólag a hozzáférési engedélyben meghatározott személyes adatokhoz férjenek hozzá,</w:t>
      </w:r>
    </w:p>
    <w:p w14:paraId="2BFE3115"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f. arról, hogy ellenőrizhető és megállapítható legyen, hogy a személyes adatokat adatátviteli berendezés útján mely címzettnek továbbították vagy továbbíthatják, illetve bocsátották vagy bocsáthatják rendelkezésére</w:t>
      </w:r>
    </w:p>
    <w:p w14:paraId="51ADCBDE" w14:textId="25C2065B"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g. arról, hogy utólag ellenőrizhető és megállapítható legyen, hogy mely személyes adatokat, mely időpontban, ki vitt be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rendszerbe</w:t>
      </w:r>
    </w:p>
    <w:p w14:paraId="1372EA4E"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h. a személyes adatoknak azok továbbítása során vagy az adathordozó szállítása közben történő jogosulatlan megismerésének, másolásának, módosításának vagy törlésének megakadályozásáról</w:t>
      </w:r>
    </w:p>
    <w:p w14:paraId="3A935FF8" w14:textId="3F00F67A"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i. arról, hogy üzemzavar esetén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 helyreállítható legyen.</w:t>
      </w:r>
    </w:p>
    <w:p w14:paraId="42D57852" w14:textId="4DB90073"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j. arról, hogy az </w:t>
      </w:r>
      <w:r w:rsidR="00787EC4" w:rsidRPr="00887B72">
        <w:rPr>
          <w:rFonts w:eastAsia="Times New Roman" w:cstheme="minorHAnsi"/>
          <w:color w:val="1F3864" w:themeColor="accent1" w:themeShade="80"/>
          <w:sz w:val="18"/>
          <w:szCs w:val="18"/>
          <w:lang w:eastAsia="hu-HU"/>
        </w:rPr>
        <w:t>adatkezelő</w:t>
      </w:r>
      <w:r w:rsidRPr="00887B72">
        <w:rPr>
          <w:rFonts w:eastAsia="Times New Roman" w:cstheme="minorHAnsi"/>
          <w:color w:val="1F3864" w:themeColor="accent1" w:themeShade="80"/>
          <w:sz w:val="18"/>
          <w:szCs w:val="18"/>
          <w:lang w:eastAsia="hu-HU"/>
        </w:rPr>
        <w:t xml:space="preserve"> rendszer működőképes legyen, a működése során fellépő hibákról jelentés készüljön, továbbá a tárolt személyes adatokat a rendszer hibás működtetésével sem lehessen megváltoztatni.</w:t>
      </w:r>
    </w:p>
    <w:p w14:paraId="1275C9B8"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4BC848D9" w14:textId="77777777" w:rsidR="0022569D" w:rsidRPr="00887B72" w:rsidRDefault="0022569D" w:rsidP="0022569D">
      <w:pPr>
        <w:pStyle w:val="Cmsor3"/>
        <w:rPr>
          <w:rFonts w:asciiTheme="minorHAnsi" w:hAnsiTheme="minorHAnsi" w:cstheme="minorHAnsi"/>
          <w:color w:val="1F3864" w:themeColor="accent1" w:themeShade="80"/>
          <w:sz w:val="18"/>
          <w:szCs w:val="18"/>
        </w:rPr>
      </w:pPr>
      <w:r w:rsidRPr="00887B72">
        <w:rPr>
          <w:rFonts w:asciiTheme="minorHAnsi" w:hAnsiTheme="minorHAnsi" w:cstheme="minorHAnsi"/>
          <w:b/>
          <w:bCs/>
          <w:color w:val="1F3864" w:themeColor="accent1" w:themeShade="80"/>
          <w:sz w:val="18"/>
          <w:szCs w:val="18"/>
        </w:rPr>
        <w:t>9. SZELLEMI TULAJDON ÉS FELHASZNÁLÁSUK</w:t>
      </w:r>
    </w:p>
    <w:p w14:paraId="5D9F7EBA" w14:textId="3BBE0D2E" w:rsidR="0022569D" w:rsidRPr="00887B72" w:rsidRDefault="003A6737" w:rsidP="00F50B11">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weboldalának tartalma - beleértve a tervezést és a felhasznált képeket is - szerzői jogvédelem alatt áll, amelyre a szellemi tulajdon védelmére vonatkozó jogszabályok is érvényesek. A weboldal nem engedélyezi a tulajdonában lévő szellemi tulajdon felhasználását. </w:t>
      </w: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írásos engedélye nélkül a weboldalon található tartalom duplikációja, terjesztése, sokszorosítása, adatátvitele, feldolgozása, módosítása, vagy bármilyen egyéb felhasználása nem megengedett.</w:t>
      </w:r>
    </w:p>
    <w:p w14:paraId="4ACD93DD" w14:textId="77777777" w:rsidR="0022569D" w:rsidRPr="00887B72" w:rsidRDefault="0022569D" w:rsidP="0022569D">
      <w:pPr>
        <w:pStyle w:val="Cmsor3"/>
        <w:rPr>
          <w:rFonts w:asciiTheme="minorHAnsi" w:hAnsiTheme="minorHAnsi" w:cstheme="minorHAnsi"/>
          <w:color w:val="1F3864" w:themeColor="accent1" w:themeShade="80"/>
          <w:sz w:val="18"/>
          <w:szCs w:val="18"/>
        </w:rPr>
      </w:pPr>
      <w:r w:rsidRPr="00887B72">
        <w:rPr>
          <w:rFonts w:asciiTheme="minorHAnsi" w:hAnsiTheme="minorHAnsi" w:cstheme="minorHAnsi"/>
          <w:b/>
          <w:bCs/>
          <w:color w:val="1F3864" w:themeColor="accent1" w:themeShade="80"/>
          <w:sz w:val="18"/>
          <w:szCs w:val="18"/>
        </w:rPr>
        <w:t>10. VÉDJEGYEK</w:t>
      </w:r>
    </w:p>
    <w:p w14:paraId="4BAE6D83" w14:textId="23DC5684" w:rsidR="0022569D" w:rsidRPr="00887B72" w:rsidRDefault="0022569D" w:rsidP="00F50B11">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 xml:space="preserve">Eltérő rendelkezés hiányában </w:t>
      </w:r>
      <w:r w:rsidR="003A6737"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Pr="00887B72">
        <w:rPr>
          <w:rFonts w:asciiTheme="minorHAnsi" w:hAnsiTheme="minorHAnsi" w:cstheme="minorHAnsi"/>
          <w:color w:val="1F3864" w:themeColor="accent1" w:themeShade="80"/>
          <w:sz w:val="18"/>
          <w:szCs w:val="18"/>
        </w:rPr>
        <w:t xml:space="preserve"> weboldalain felhasznált összes védjegy védjegyjogi védelem alatt áll, és nem használható fel </w:t>
      </w:r>
      <w:r w:rsidR="003A6737"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Pr="00887B72">
        <w:rPr>
          <w:rFonts w:asciiTheme="minorHAnsi" w:hAnsiTheme="minorHAnsi" w:cstheme="minorHAnsi"/>
          <w:color w:val="1F3864" w:themeColor="accent1" w:themeShade="80"/>
          <w:sz w:val="18"/>
          <w:szCs w:val="18"/>
        </w:rPr>
        <w:t xml:space="preserve"> </w:t>
      </w:r>
      <w:r w:rsidR="00F50B11" w:rsidRPr="00887B72">
        <w:rPr>
          <w:rFonts w:asciiTheme="minorHAnsi" w:hAnsiTheme="minorHAnsi" w:cstheme="minorHAnsi"/>
          <w:color w:val="1F3864" w:themeColor="accent1" w:themeShade="80"/>
          <w:sz w:val="18"/>
          <w:szCs w:val="18"/>
        </w:rPr>
        <w:t xml:space="preserve">vagy a jogosultak </w:t>
      </w:r>
      <w:r w:rsidRPr="00887B72">
        <w:rPr>
          <w:rFonts w:asciiTheme="minorHAnsi" w:hAnsiTheme="minorHAnsi" w:cstheme="minorHAnsi"/>
          <w:color w:val="1F3864" w:themeColor="accent1" w:themeShade="80"/>
          <w:sz w:val="18"/>
          <w:szCs w:val="18"/>
        </w:rPr>
        <w:t>írásos beleegyezése nélkül.</w:t>
      </w:r>
    </w:p>
    <w:p w14:paraId="7DAC0776" w14:textId="77777777" w:rsidR="0022569D" w:rsidRPr="00887B72" w:rsidRDefault="0022569D" w:rsidP="0022569D">
      <w:pPr>
        <w:pStyle w:val="Cmsor3"/>
        <w:rPr>
          <w:rFonts w:asciiTheme="minorHAnsi" w:hAnsiTheme="minorHAnsi" w:cstheme="minorHAnsi"/>
          <w:color w:val="1F3864" w:themeColor="accent1" w:themeShade="80"/>
          <w:sz w:val="18"/>
          <w:szCs w:val="18"/>
        </w:rPr>
      </w:pPr>
      <w:r w:rsidRPr="00887B72">
        <w:rPr>
          <w:rFonts w:asciiTheme="minorHAnsi" w:hAnsiTheme="minorHAnsi" w:cstheme="minorHAnsi"/>
          <w:b/>
          <w:bCs/>
          <w:color w:val="1F3864" w:themeColor="accent1" w:themeShade="80"/>
          <w:sz w:val="18"/>
          <w:szCs w:val="18"/>
        </w:rPr>
        <w:t>11. FELELŐSSÉGVÁLLALÁS</w:t>
      </w:r>
    </w:p>
    <w:p w14:paraId="4BA74801" w14:textId="2FBFE8E0" w:rsidR="0022569D" w:rsidRPr="00887B72" w:rsidRDefault="003A6737" w:rsidP="00F50B11">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által a weboldalon megjelenített információk periodikus szerkesztésre és frissítésre kerülnek. A weboldal tartalmának hibamentességét a legnagyobb fokú gondosság ellenére sem garantáljuk. A weboldal információira vagy bármilyen egyéb aspektusára való tekintettel az értékesíthetőségre, az egyedi felhasználási alkalmasságra vonatkozóan, illetve egyéb vonatkozású kifejezett vagy hallgatólagos garanciát nem vállalunk. </w:t>
      </w:r>
      <w:r w:rsidR="00F50B11" w:rsidRPr="00887B72">
        <w:rPr>
          <w:rFonts w:asciiTheme="minorHAnsi" w:hAnsiTheme="minorHAnsi" w:cstheme="minorHAnsi"/>
          <w:color w:val="1F3864" w:themeColor="accent1" w:themeShade="80"/>
          <w:sz w:val="18"/>
          <w:szCs w:val="18"/>
        </w:rPr>
        <w:t>Szolgáltatásainkat</w:t>
      </w:r>
      <w:r w:rsidR="0022569D" w:rsidRPr="00887B72">
        <w:rPr>
          <w:rFonts w:asciiTheme="minorHAnsi" w:hAnsiTheme="minorHAnsi" w:cstheme="minorHAnsi"/>
          <w:color w:val="1F3864" w:themeColor="accent1" w:themeShade="80"/>
          <w:sz w:val="18"/>
          <w:szCs w:val="18"/>
        </w:rPr>
        <w:t xml:space="preserve"> illetően a tartalom nem tartozik kezességvállalás vagy garancia hatálya alá, különösen a termékek</w:t>
      </w:r>
      <w:r w:rsidR="00F50B11" w:rsidRPr="00887B72">
        <w:rPr>
          <w:rFonts w:asciiTheme="minorHAnsi" w:hAnsiTheme="minorHAnsi" w:cstheme="minorHAnsi"/>
          <w:color w:val="1F3864" w:themeColor="accent1" w:themeShade="80"/>
          <w:sz w:val="18"/>
          <w:szCs w:val="18"/>
        </w:rPr>
        <w:t>, szolgáltatások</w:t>
      </w:r>
      <w:r w:rsidR="0022569D" w:rsidRPr="00887B72">
        <w:rPr>
          <w:rFonts w:asciiTheme="minorHAnsi" w:hAnsiTheme="minorHAnsi" w:cstheme="minorHAnsi"/>
          <w:color w:val="1F3864" w:themeColor="accent1" w:themeShade="80"/>
          <w:sz w:val="18"/>
          <w:szCs w:val="18"/>
        </w:rPr>
        <w:t xml:space="preserve"> </w:t>
      </w:r>
      <w:r w:rsidR="00F50B11" w:rsidRPr="00887B72">
        <w:rPr>
          <w:rFonts w:asciiTheme="minorHAnsi" w:hAnsiTheme="minorHAnsi" w:cstheme="minorHAnsi"/>
          <w:color w:val="1F3864" w:themeColor="accent1" w:themeShade="80"/>
          <w:sz w:val="18"/>
          <w:szCs w:val="18"/>
        </w:rPr>
        <w:t xml:space="preserve">felhasználhatósága, </w:t>
      </w:r>
      <w:r w:rsidR="0022569D" w:rsidRPr="00887B72">
        <w:rPr>
          <w:rFonts w:asciiTheme="minorHAnsi" w:hAnsiTheme="minorHAnsi" w:cstheme="minorHAnsi"/>
          <w:color w:val="1F3864" w:themeColor="accent1" w:themeShade="80"/>
          <w:sz w:val="18"/>
          <w:szCs w:val="18"/>
        </w:rPr>
        <w:t xml:space="preserve">értékesíthetősége vagy speciális célú szerződéses alkalmassága vonatkozásában. </w:t>
      </w: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részéről a weboldalon közzétett </w:t>
      </w:r>
      <w:r w:rsidR="00C35C4B" w:rsidRPr="00887B72">
        <w:rPr>
          <w:rFonts w:asciiTheme="minorHAnsi" w:hAnsiTheme="minorHAnsi" w:cstheme="minorHAnsi"/>
          <w:color w:val="1F3864" w:themeColor="accent1" w:themeShade="80"/>
          <w:sz w:val="18"/>
          <w:szCs w:val="18"/>
        </w:rPr>
        <w:t>előre tekintő</w:t>
      </w:r>
      <w:r w:rsidR="0022569D" w:rsidRPr="00887B72">
        <w:rPr>
          <w:rFonts w:asciiTheme="minorHAnsi" w:hAnsiTheme="minorHAnsi" w:cstheme="minorHAnsi"/>
          <w:color w:val="1F3864" w:themeColor="accent1" w:themeShade="80"/>
          <w:sz w:val="18"/>
          <w:szCs w:val="18"/>
        </w:rPr>
        <w:t xml:space="preserve"> megállapítások kizárólag véleményeken, (előzetes) becséléseken vagy feltételezéseken alapulnak. Ebből kifolyólag kockázatoknak vannak kitéve és bizonytalanok. </w:t>
      </w: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F50B11" w:rsidRPr="00887B72">
        <w:rPr>
          <w:rFonts w:asciiTheme="minorHAnsi" w:hAnsiTheme="minorHAnsi" w:cstheme="minorHAnsi"/>
          <w:color w:val="1F3864" w:themeColor="accent1" w:themeShade="80"/>
          <w:sz w:val="18"/>
          <w:szCs w:val="18"/>
        </w:rPr>
        <w:t xml:space="preserve">nek </w:t>
      </w:r>
      <w:r w:rsidR="0022569D" w:rsidRPr="00887B72">
        <w:rPr>
          <w:rFonts w:asciiTheme="minorHAnsi" w:hAnsiTheme="minorHAnsi" w:cstheme="minorHAnsi"/>
          <w:color w:val="1F3864" w:themeColor="accent1" w:themeShade="80"/>
          <w:sz w:val="18"/>
          <w:szCs w:val="18"/>
        </w:rPr>
        <w:t xml:space="preserve">nem kötelessége az </w:t>
      </w:r>
      <w:r w:rsidR="00C35C4B" w:rsidRPr="00887B72">
        <w:rPr>
          <w:rFonts w:asciiTheme="minorHAnsi" w:hAnsiTheme="minorHAnsi" w:cstheme="minorHAnsi"/>
          <w:color w:val="1F3864" w:themeColor="accent1" w:themeShade="80"/>
          <w:sz w:val="18"/>
          <w:szCs w:val="18"/>
        </w:rPr>
        <w:t>előre tekintő</w:t>
      </w:r>
      <w:r w:rsidR="0022569D" w:rsidRPr="00887B72">
        <w:rPr>
          <w:rFonts w:asciiTheme="minorHAnsi" w:hAnsiTheme="minorHAnsi" w:cstheme="minorHAnsi"/>
          <w:color w:val="1F3864" w:themeColor="accent1" w:themeShade="80"/>
          <w:sz w:val="18"/>
          <w:szCs w:val="18"/>
        </w:rPr>
        <w:t xml:space="preserve"> megállapítások frissítése. </w:t>
      </w: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fenntartja magának a jogot, hogy a megadott információkat vagy adatokat bármikor, további értesítés nélkül módosíthassa vagy kiegészíthesse.</w:t>
      </w:r>
    </w:p>
    <w:p w14:paraId="6B823E3B" w14:textId="77777777" w:rsidR="0022569D" w:rsidRPr="00887B72" w:rsidRDefault="0022569D" w:rsidP="0022569D">
      <w:pPr>
        <w:pStyle w:val="Cmsor3"/>
        <w:rPr>
          <w:rFonts w:asciiTheme="minorHAnsi" w:hAnsiTheme="minorHAnsi" w:cstheme="minorHAnsi"/>
          <w:color w:val="1F3864" w:themeColor="accent1" w:themeShade="80"/>
          <w:sz w:val="18"/>
          <w:szCs w:val="18"/>
        </w:rPr>
      </w:pPr>
      <w:r w:rsidRPr="00887B72">
        <w:rPr>
          <w:rFonts w:asciiTheme="minorHAnsi" w:hAnsiTheme="minorHAnsi" w:cstheme="minorHAnsi"/>
          <w:b/>
          <w:bCs/>
          <w:color w:val="1F3864" w:themeColor="accent1" w:themeShade="80"/>
          <w:sz w:val="18"/>
          <w:szCs w:val="18"/>
        </w:rPr>
        <w:t>12. HARMADIK FELEKRE MUTATÓ HIVATKOZÁSOK</w:t>
      </w:r>
    </w:p>
    <w:p w14:paraId="7E9A3E8A" w14:textId="6B195DCF" w:rsidR="0022569D" w:rsidRPr="00887B72" w:rsidRDefault="003A6737" w:rsidP="00F50B11">
      <w:pPr>
        <w:pStyle w:val="NormlWeb"/>
        <w:jc w:val="both"/>
        <w:rPr>
          <w:rFonts w:asciiTheme="minorHAnsi" w:hAnsiTheme="minorHAnsi" w:cstheme="minorHAnsi"/>
          <w:color w:val="1F3864" w:themeColor="accent1" w:themeShade="80"/>
          <w:sz w:val="18"/>
          <w:szCs w:val="18"/>
        </w:rPr>
      </w:pP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weboldala harmadik félhez tartozó weboldalakra vonatkozó hivatkozásokat tartalmazhat, beleértve a közösségi média oldalakat is. Ezek az irányelvek a hivatkozást tartalmazó weboldalakhoz való hozzáférést és felhasználást nem szabályozzák. A harmadik félhez tartozó weboldalak használatát a vonatkozó harmadik fél adatvédelmi irányelvei szabályozzák. </w:t>
      </w:r>
      <w:r w:rsidRPr="00887B72">
        <w:rPr>
          <w:rFonts w:asciiTheme="minorHAnsi" w:hAnsiTheme="minorHAnsi" w:cstheme="minorHAnsi"/>
          <w:color w:val="1F3864" w:themeColor="accent1" w:themeShade="80"/>
          <w:sz w:val="18"/>
          <w:szCs w:val="18"/>
        </w:rPr>
        <w:t xml:space="preserve">Az </w:t>
      </w:r>
      <w:r w:rsidR="00787EC4" w:rsidRPr="00887B72">
        <w:rPr>
          <w:rFonts w:asciiTheme="minorHAnsi" w:hAnsiTheme="minorHAnsi" w:cstheme="minorHAnsi"/>
          <w:color w:val="1F3864" w:themeColor="accent1" w:themeShade="80"/>
          <w:sz w:val="18"/>
          <w:szCs w:val="18"/>
        </w:rPr>
        <w:t>adatkezelő</w:t>
      </w:r>
      <w:r w:rsidR="0022569D" w:rsidRPr="00887B72">
        <w:rPr>
          <w:rFonts w:asciiTheme="minorHAnsi" w:hAnsiTheme="minorHAnsi" w:cstheme="minorHAnsi"/>
          <w:color w:val="1F3864" w:themeColor="accent1" w:themeShade="80"/>
          <w:sz w:val="18"/>
          <w:szCs w:val="18"/>
        </w:rPr>
        <w:t xml:space="preserve"> nem felelős a harmadik félhez tartozó weboldalak információkezelési gyakorlatáért.</w:t>
      </w:r>
    </w:p>
    <w:p w14:paraId="7E5E1D8E"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b/>
          <w:bCs/>
          <w:color w:val="1F3864" w:themeColor="accent1" w:themeShade="80"/>
          <w:sz w:val="18"/>
          <w:szCs w:val="18"/>
          <w:lang w:eastAsia="hu-HU"/>
        </w:rPr>
        <w:lastRenderedPageBreak/>
        <w:t>13. EGYÉB RENDELKEZÉSEK</w:t>
      </w:r>
    </w:p>
    <w:p w14:paraId="7BA0C04D"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p>
    <w:p w14:paraId="60FE4394" w14:textId="736C7F17" w:rsidR="0022569D" w:rsidRPr="00887B72" w:rsidRDefault="003A6737"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xml:space="preserve">Az </w:t>
      </w:r>
      <w:r w:rsidR="00787EC4" w:rsidRPr="00887B72">
        <w:rPr>
          <w:rFonts w:eastAsia="Times New Roman" w:cstheme="minorHAnsi"/>
          <w:color w:val="1F3864" w:themeColor="accent1" w:themeShade="80"/>
          <w:sz w:val="18"/>
          <w:szCs w:val="18"/>
          <w:lang w:eastAsia="hu-HU"/>
        </w:rPr>
        <w:t>adatkezelő</w:t>
      </w:r>
      <w:r w:rsidR="0022569D" w:rsidRPr="00887B72">
        <w:rPr>
          <w:rFonts w:eastAsia="Times New Roman" w:cstheme="minorHAnsi"/>
          <w:color w:val="1F3864" w:themeColor="accent1" w:themeShade="80"/>
          <w:sz w:val="18"/>
          <w:szCs w:val="18"/>
          <w:lang w:eastAsia="hu-HU"/>
        </w:rPr>
        <w:t xml:space="preserve"> fenntartja a jogot, hogy jelen Adatkezelési Tájékoztatót az </w:t>
      </w:r>
      <w:r w:rsidR="00787EC4" w:rsidRPr="00887B72">
        <w:rPr>
          <w:rFonts w:eastAsia="Times New Roman" w:cstheme="minorHAnsi"/>
          <w:color w:val="1F3864" w:themeColor="accent1" w:themeShade="80"/>
          <w:sz w:val="18"/>
          <w:szCs w:val="18"/>
          <w:lang w:eastAsia="hu-HU"/>
        </w:rPr>
        <w:t>érintett</w:t>
      </w:r>
      <w:r w:rsidR="0022569D" w:rsidRPr="00887B72">
        <w:rPr>
          <w:rFonts w:eastAsia="Times New Roman" w:cstheme="minorHAnsi"/>
          <w:color w:val="1F3864" w:themeColor="accent1" w:themeShade="80"/>
          <w:sz w:val="18"/>
          <w:szCs w:val="18"/>
          <w:lang w:eastAsia="hu-HU"/>
        </w:rPr>
        <w:t xml:space="preserve">ek </w:t>
      </w:r>
      <w:r w:rsidR="00B6571F" w:rsidRPr="00887B72">
        <w:rPr>
          <w:rFonts w:eastAsia="Times New Roman" w:cstheme="minorHAnsi"/>
          <w:color w:val="1F3864" w:themeColor="accent1" w:themeShade="80"/>
          <w:sz w:val="18"/>
          <w:szCs w:val="18"/>
          <w:lang w:eastAsia="hu-HU"/>
        </w:rPr>
        <w:t xml:space="preserve">https://www.marketing-mentor.hu/ </w:t>
      </w:r>
      <w:r w:rsidR="0022569D" w:rsidRPr="00887B72">
        <w:rPr>
          <w:rFonts w:eastAsia="Times New Roman" w:cstheme="minorHAnsi"/>
          <w:color w:val="1F3864" w:themeColor="accent1" w:themeShade="80"/>
          <w:sz w:val="18"/>
          <w:szCs w:val="18"/>
          <w:lang w:eastAsia="hu-HU"/>
        </w:rPr>
        <w:t xml:space="preserve">internetes oldalán keresztül történő előzetes értesítése mellett egyoldalúan módosítsa. </w:t>
      </w:r>
    </w:p>
    <w:p w14:paraId="15737D7A" w14:textId="77777777"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p>
    <w:p w14:paraId="624F8444" w14:textId="27984EE8" w:rsidR="0022569D" w:rsidRPr="00887B72" w:rsidRDefault="0022569D" w:rsidP="0022569D">
      <w:pPr>
        <w:shd w:val="clear" w:color="auto" w:fill="FFFFFF"/>
        <w:spacing w:after="0" w:line="240" w:lineRule="auto"/>
        <w:jc w:val="both"/>
        <w:rPr>
          <w:rFonts w:eastAsia="Times New Roman" w:cstheme="minorHAnsi"/>
          <w:color w:val="1F3864" w:themeColor="accent1" w:themeShade="80"/>
          <w:sz w:val="18"/>
          <w:szCs w:val="18"/>
          <w:lang w:eastAsia="hu-HU"/>
        </w:rPr>
      </w:pPr>
      <w:r w:rsidRPr="00887B72">
        <w:rPr>
          <w:rFonts w:eastAsia="Times New Roman" w:cstheme="minorHAnsi"/>
          <w:color w:val="1F3864" w:themeColor="accent1" w:themeShade="80"/>
          <w:sz w:val="18"/>
          <w:szCs w:val="18"/>
          <w:lang w:eastAsia="hu-HU"/>
        </w:rPr>
        <w:t> </w:t>
      </w:r>
      <w:r w:rsidR="00C35C4B" w:rsidRPr="00887B72">
        <w:rPr>
          <w:rFonts w:eastAsia="Times New Roman" w:cstheme="minorHAnsi"/>
          <w:color w:val="1F3864" w:themeColor="accent1" w:themeShade="80"/>
          <w:sz w:val="18"/>
          <w:szCs w:val="18"/>
          <w:lang w:eastAsia="hu-HU"/>
        </w:rPr>
        <w:t xml:space="preserve">Budapest 2023. </w:t>
      </w:r>
      <w:r w:rsidR="00072576">
        <w:rPr>
          <w:rFonts w:eastAsia="Times New Roman" w:cstheme="minorHAnsi"/>
          <w:color w:val="1F3864" w:themeColor="accent1" w:themeShade="80"/>
          <w:sz w:val="18"/>
          <w:szCs w:val="18"/>
          <w:lang w:eastAsia="hu-HU"/>
        </w:rPr>
        <w:t>április</w:t>
      </w:r>
      <w:r w:rsidR="00C35C4B" w:rsidRPr="00887B72">
        <w:rPr>
          <w:rFonts w:eastAsia="Times New Roman" w:cstheme="minorHAnsi"/>
          <w:color w:val="1F3864" w:themeColor="accent1" w:themeShade="80"/>
          <w:sz w:val="18"/>
          <w:szCs w:val="18"/>
          <w:lang w:eastAsia="hu-HU"/>
        </w:rPr>
        <w:t xml:space="preserve"> </w:t>
      </w:r>
      <w:r w:rsidR="00AF6215" w:rsidRPr="00887B72">
        <w:rPr>
          <w:rFonts w:eastAsia="Times New Roman" w:cstheme="minorHAnsi"/>
          <w:color w:val="1F3864" w:themeColor="accent1" w:themeShade="80"/>
          <w:sz w:val="18"/>
          <w:szCs w:val="18"/>
          <w:lang w:eastAsia="hu-HU"/>
        </w:rPr>
        <w:t>1.</w:t>
      </w:r>
    </w:p>
    <w:p w14:paraId="1F920C08" w14:textId="77777777" w:rsidR="0022569D" w:rsidRPr="00CE2314" w:rsidRDefault="0022569D" w:rsidP="0022569D">
      <w:pPr>
        <w:spacing w:after="0" w:line="240" w:lineRule="auto"/>
        <w:jc w:val="both"/>
        <w:rPr>
          <w:rFonts w:cstheme="minorHAnsi"/>
          <w:color w:val="1F3864" w:themeColor="accent1" w:themeShade="80"/>
        </w:rPr>
      </w:pPr>
    </w:p>
    <w:p w14:paraId="0C1D04E3" w14:textId="77777777" w:rsidR="00C17D86" w:rsidRPr="00CE2314" w:rsidRDefault="00C17D86">
      <w:pPr>
        <w:rPr>
          <w:rFonts w:cstheme="minorHAnsi"/>
        </w:rPr>
      </w:pPr>
    </w:p>
    <w:p w14:paraId="3DACCA33" w14:textId="77777777" w:rsidR="00CE2314" w:rsidRPr="00CE2314" w:rsidRDefault="00CE2314">
      <w:pPr>
        <w:rPr>
          <w:rFonts w:cstheme="minorHAnsi"/>
        </w:rPr>
      </w:pPr>
    </w:p>
    <w:sectPr w:rsidR="00CE2314" w:rsidRPr="00CE2314" w:rsidSect="0054100B">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8C59" w14:textId="77777777" w:rsidR="0000557B" w:rsidRDefault="0000557B" w:rsidP="00E2682E">
      <w:pPr>
        <w:spacing w:after="0" w:line="240" w:lineRule="auto"/>
      </w:pPr>
      <w:r>
        <w:separator/>
      </w:r>
    </w:p>
  </w:endnote>
  <w:endnote w:type="continuationSeparator" w:id="0">
    <w:p w14:paraId="2FBDC6B1" w14:textId="77777777" w:rsidR="0000557B" w:rsidRDefault="0000557B" w:rsidP="00E2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222A35" w:themeColor="text2" w:themeShade="80"/>
        <w:sz w:val="16"/>
        <w:szCs w:val="16"/>
      </w:rPr>
      <w:id w:val="1285238840"/>
      <w:docPartObj>
        <w:docPartGallery w:val="Page Numbers (Bottom of Page)"/>
        <w:docPartUnique/>
      </w:docPartObj>
    </w:sdtPr>
    <w:sdtContent>
      <w:sdt>
        <w:sdtPr>
          <w:rPr>
            <w:rFonts w:cstheme="minorHAnsi"/>
            <w:color w:val="222A35" w:themeColor="text2" w:themeShade="80"/>
            <w:sz w:val="16"/>
            <w:szCs w:val="16"/>
          </w:rPr>
          <w:id w:val="-1705238520"/>
          <w:docPartObj>
            <w:docPartGallery w:val="Page Numbers (Top of Page)"/>
            <w:docPartUnique/>
          </w:docPartObj>
        </w:sdtPr>
        <w:sdtContent>
          <w:p w14:paraId="1B14FD06" w14:textId="77777777" w:rsidR="00E2682E" w:rsidRPr="00A632BB" w:rsidRDefault="00E2682E" w:rsidP="00E2682E">
            <w:pPr>
              <w:pStyle w:val="llb"/>
              <w:rPr>
                <w:rFonts w:cstheme="minorHAnsi"/>
                <w:color w:val="222A35" w:themeColor="text2" w:themeShade="80"/>
                <w:sz w:val="16"/>
                <w:szCs w:val="16"/>
              </w:rPr>
            </w:pPr>
          </w:p>
          <w:p w14:paraId="0F3B9DDC" w14:textId="77777777" w:rsidR="00E2682E" w:rsidRPr="00A632BB" w:rsidRDefault="00E2682E" w:rsidP="00E2682E">
            <w:pPr>
              <w:pStyle w:val="llb"/>
              <w:rPr>
                <w:rFonts w:cstheme="minorHAnsi"/>
                <w:color w:val="222A35" w:themeColor="text2" w:themeShade="80"/>
                <w:sz w:val="16"/>
                <w:szCs w:val="16"/>
              </w:rPr>
            </w:pPr>
          </w:p>
          <w:p w14:paraId="7D23A9C1" w14:textId="77777777" w:rsidR="00E2682E" w:rsidRPr="00A632BB" w:rsidRDefault="00E2682E" w:rsidP="00E2682E">
            <w:pPr>
              <w:pStyle w:val="llb"/>
              <w:rPr>
                <w:rFonts w:cstheme="minorHAnsi"/>
                <w:color w:val="222A35" w:themeColor="text2" w:themeShade="80"/>
                <w:sz w:val="16"/>
                <w:szCs w:val="16"/>
              </w:rPr>
            </w:pPr>
          </w:p>
          <w:p w14:paraId="5C345117" w14:textId="6CEA71E5" w:rsidR="00E2682E" w:rsidRPr="00E2682E" w:rsidRDefault="00E2682E" w:rsidP="00E2682E">
            <w:pPr>
              <w:pStyle w:val="llb"/>
              <w:rPr>
                <w:rFonts w:cstheme="minorHAnsi"/>
                <w:color w:val="222A35" w:themeColor="text2" w:themeShade="80"/>
                <w:sz w:val="16"/>
                <w:szCs w:val="16"/>
              </w:rPr>
            </w:pPr>
            <w:r w:rsidRPr="00E2682E">
              <w:rPr>
                <w:rFonts w:cstheme="minorHAnsi"/>
                <w:color w:val="222A35" w:themeColor="text2" w:themeShade="80"/>
                <w:sz w:val="16"/>
                <w:szCs w:val="16"/>
              </w:rPr>
              <w:t>2023.0</w:t>
            </w:r>
            <w:r w:rsidR="00072576">
              <w:rPr>
                <w:rFonts w:cstheme="minorHAnsi"/>
                <w:color w:val="222A35" w:themeColor="text2" w:themeShade="80"/>
                <w:sz w:val="16"/>
                <w:szCs w:val="16"/>
              </w:rPr>
              <w:t>4</w:t>
            </w:r>
            <w:r w:rsidRPr="00E2682E">
              <w:rPr>
                <w:rFonts w:cstheme="minorHAnsi"/>
                <w:color w:val="222A35" w:themeColor="text2" w:themeShade="80"/>
                <w:sz w:val="16"/>
                <w:szCs w:val="16"/>
              </w:rPr>
              <w:t>.01.</w:t>
            </w:r>
            <w:r w:rsidRPr="00E2682E">
              <w:rPr>
                <w:rFonts w:cstheme="minorHAnsi"/>
                <w:color w:val="222A35" w:themeColor="text2" w:themeShade="80"/>
                <w:sz w:val="16"/>
                <w:szCs w:val="16"/>
              </w:rPr>
              <w:tab/>
            </w:r>
            <w:r>
              <w:rPr>
                <w:rFonts w:cstheme="minorHAnsi"/>
                <w:color w:val="222A35" w:themeColor="text2" w:themeShade="80"/>
                <w:sz w:val="16"/>
                <w:szCs w:val="16"/>
              </w:rPr>
              <w:t>Public</w:t>
            </w:r>
            <w:r w:rsidRPr="00E2682E">
              <w:rPr>
                <w:rFonts w:cstheme="minorHAnsi"/>
                <w:color w:val="222A35" w:themeColor="text2" w:themeShade="80"/>
                <w:sz w:val="16"/>
                <w:szCs w:val="16"/>
              </w:rPr>
              <w:t xml:space="preserve"> / </w:t>
            </w:r>
            <w:r>
              <w:rPr>
                <w:rFonts w:cstheme="minorHAnsi"/>
                <w:color w:val="222A35" w:themeColor="text2" w:themeShade="80"/>
                <w:sz w:val="16"/>
                <w:szCs w:val="16"/>
              </w:rPr>
              <w:t>Nyilvános</w:t>
            </w:r>
            <w:r w:rsidRPr="00E2682E">
              <w:rPr>
                <w:rFonts w:cstheme="minorHAnsi"/>
                <w:color w:val="222A35" w:themeColor="text2" w:themeShade="80"/>
                <w:sz w:val="16"/>
                <w:szCs w:val="16"/>
              </w:rPr>
              <w:tab/>
              <w:t xml:space="preserve">oldal </w:t>
            </w:r>
            <w:r w:rsidRPr="00E2682E">
              <w:rPr>
                <w:rFonts w:cstheme="minorHAnsi"/>
                <w:b/>
                <w:bCs/>
                <w:color w:val="222A35" w:themeColor="text2" w:themeShade="80"/>
                <w:sz w:val="16"/>
                <w:szCs w:val="16"/>
              </w:rPr>
              <w:fldChar w:fldCharType="begin"/>
            </w:r>
            <w:r w:rsidRPr="00E2682E">
              <w:rPr>
                <w:rFonts w:cstheme="minorHAnsi"/>
                <w:b/>
                <w:bCs/>
                <w:color w:val="222A35" w:themeColor="text2" w:themeShade="80"/>
                <w:sz w:val="16"/>
                <w:szCs w:val="16"/>
              </w:rPr>
              <w:instrText>PAGE</w:instrText>
            </w:r>
            <w:r w:rsidRPr="00E2682E">
              <w:rPr>
                <w:rFonts w:cstheme="minorHAnsi"/>
                <w:b/>
                <w:bCs/>
                <w:color w:val="222A35" w:themeColor="text2" w:themeShade="80"/>
                <w:sz w:val="16"/>
                <w:szCs w:val="16"/>
              </w:rPr>
              <w:fldChar w:fldCharType="separate"/>
            </w:r>
            <w:r w:rsidRPr="00E2682E">
              <w:rPr>
                <w:rFonts w:cstheme="minorHAnsi"/>
                <w:b/>
                <w:bCs/>
                <w:color w:val="222A35" w:themeColor="text2" w:themeShade="80"/>
                <w:sz w:val="16"/>
                <w:szCs w:val="16"/>
              </w:rPr>
              <w:t>1</w:t>
            </w:r>
            <w:r w:rsidRPr="00E2682E">
              <w:rPr>
                <w:rFonts w:cstheme="minorHAnsi"/>
                <w:b/>
                <w:bCs/>
                <w:color w:val="222A35" w:themeColor="text2" w:themeShade="80"/>
                <w:sz w:val="16"/>
                <w:szCs w:val="16"/>
              </w:rPr>
              <w:fldChar w:fldCharType="end"/>
            </w:r>
            <w:r w:rsidRPr="00E2682E">
              <w:rPr>
                <w:rFonts w:cstheme="minorHAnsi"/>
                <w:color w:val="222A35" w:themeColor="text2" w:themeShade="80"/>
                <w:sz w:val="16"/>
                <w:szCs w:val="16"/>
              </w:rPr>
              <w:t xml:space="preserve"> / </w:t>
            </w:r>
            <w:r w:rsidRPr="00E2682E">
              <w:rPr>
                <w:rFonts w:cstheme="minorHAnsi"/>
                <w:b/>
                <w:bCs/>
                <w:color w:val="222A35" w:themeColor="text2" w:themeShade="80"/>
                <w:sz w:val="16"/>
                <w:szCs w:val="16"/>
              </w:rPr>
              <w:fldChar w:fldCharType="begin"/>
            </w:r>
            <w:r w:rsidRPr="00E2682E">
              <w:rPr>
                <w:rFonts w:cstheme="minorHAnsi"/>
                <w:b/>
                <w:bCs/>
                <w:color w:val="222A35" w:themeColor="text2" w:themeShade="80"/>
                <w:sz w:val="16"/>
                <w:szCs w:val="16"/>
              </w:rPr>
              <w:instrText>NUMPAGES</w:instrText>
            </w:r>
            <w:r w:rsidRPr="00E2682E">
              <w:rPr>
                <w:rFonts w:cstheme="minorHAnsi"/>
                <w:b/>
                <w:bCs/>
                <w:color w:val="222A35" w:themeColor="text2" w:themeShade="80"/>
                <w:sz w:val="16"/>
                <w:szCs w:val="16"/>
              </w:rPr>
              <w:fldChar w:fldCharType="separate"/>
            </w:r>
            <w:r w:rsidRPr="00E2682E">
              <w:rPr>
                <w:rFonts w:cstheme="minorHAnsi"/>
                <w:b/>
                <w:bCs/>
                <w:color w:val="222A35" w:themeColor="text2" w:themeShade="80"/>
                <w:sz w:val="16"/>
                <w:szCs w:val="16"/>
              </w:rPr>
              <w:t>9</w:t>
            </w:r>
            <w:r w:rsidRPr="00E2682E">
              <w:rPr>
                <w:rFonts w:cstheme="minorHAnsi"/>
                <w:b/>
                <w:bCs/>
                <w:color w:val="222A35" w:themeColor="text2" w:themeShade="80"/>
                <w:sz w:val="16"/>
                <w:szCs w:val="16"/>
              </w:rPr>
              <w:fldChar w:fldCharType="end"/>
            </w:r>
          </w:p>
        </w:sdtContent>
      </w:sdt>
    </w:sdtContent>
  </w:sdt>
  <w:p w14:paraId="0E983202" w14:textId="77777777" w:rsidR="00E2682E" w:rsidRDefault="00E268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6AE2" w14:textId="77777777" w:rsidR="0000557B" w:rsidRDefault="0000557B" w:rsidP="00E2682E">
      <w:pPr>
        <w:spacing w:after="0" w:line="240" w:lineRule="auto"/>
      </w:pPr>
      <w:r>
        <w:separator/>
      </w:r>
    </w:p>
  </w:footnote>
  <w:footnote w:type="continuationSeparator" w:id="0">
    <w:p w14:paraId="11D78716" w14:textId="77777777" w:rsidR="0000557B" w:rsidRDefault="0000557B" w:rsidP="00E2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396D" w14:textId="5F5E936D" w:rsidR="00E2682E" w:rsidRDefault="00887B72" w:rsidP="00E2682E">
    <w:pPr>
      <w:pStyle w:val="lfej"/>
      <w:tabs>
        <w:tab w:val="left" w:pos="5572"/>
      </w:tabs>
      <w:jc w:val="right"/>
    </w:pPr>
    <w:r w:rsidRPr="00887B72">
      <w:rPr>
        <w:b/>
        <w:bCs/>
        <w:noProof/>
        <w:color w:val="222A35" w:themeColor="text2" w:themeShade="80"/>
        <w:sz w:val="18"/>
        <w:szCs w:val="18"/>
      </w:rPr>
      <w:drawing>
        <wp:anchor distT="0" distB="0" distL="114300" distR="114300" simplePos="0" relativeHeight="251658240" behindDoc="0" locked="0" layoutInCell="1" allowOverlap="1" wp14:anchorId="7588F562" wp14:editId="1C455D39">
          <wp:simplePos x="0" y="0"/>
          <wp:positionH relativeFrom="column">
            <wp:posOffset>3240405</wp:posOffset>
          </wp:positionH>
          <wp:positionV relativeFrom="paragraph">
            <wp:posOffset>-144780</wp:posOffset>
          </wp:positionV>
          <wp:extent cx="2520315" cy="781050"/>
          <wp:effectExtent l="0" t="0" r="0" b="6350"/>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2520315" cy="781050"/>
                  </a:xfrm>
                  <a:prstGeom prst="rect">
                    <a:avLst/>
                  </a:prstGeom>
                </pic:spPr>
              </pic:pic>
            </a:graphicData>
          </a:graphic>
          <wp14:sizeRelH relativeFrom="page">
            <wp14:pctWidth>0</wp14:pctWidth>
          </wp14:sizeRelH>
          <wp14:sizeRelV relativeFrom="page">
            <wp14:pctHeight>0</wp14:pctHeight>
          </wp14:sizeRelV>
        </wp:anchor>
      </w:drawing>
    </w:r>
  </w:p>
  <w:p w14:paraId="50DB8836" w14:textId="11AED036" w:rsidR="001608A3" w:rsidRDefault="001608A3" w:rsidP="00E2682E">
    <w:pPr>
      <w:pStyle w:val="lfej"/>
      <w:tabs>
        <w:tab w:val="left" w:pos="5572"/>
      </w:tabs>
      <w:rPr>
        <w:b/>
        <w:bCs/>
        <w:color w:val="222A35" w:themeColor="text2" w:themeShade="80"/>
        <w:sz w:val="18"/>
        <w:szCs w:val="18"/>
      </w:rPr>
    </w:pPr>
  </w:p>
  <w:p w14:paraId="18BB0759" w14:textId="19F9C521" w:rsidR="001608A3" w:rsidRDefault="001608A3" w:rsidP="00E2682E">
    <w:pPr>
      <w:pStyle w:val="lfej"/>
      <w:tabs>
        <w:tab w:val="left" w:pos="5572"/>
      </w:tabs>
      <w:rPr>
        <w:b/>
        <w:bCs/>
        <w:color w:val="222A35" w:themeColor="text2" w:themeShade="80"/>
        <w:sz w:val="18"/>
        <w:szCs w:val="18"/>
      </w:rPr>
    </w:pPr>
  </w:p>
  <w:p w14:paraId="401BF572" w14:textId="0397532D" w:rsidR="00E2682E" w:rsidRPr="00E2682E" w:rsidRDefault="001F06FB" w:rsidP="00D8695C">
    <w:pPr>
      <w:pStyle w:val="lfej"/>
      <w:tabs>
        <w:tab w:val="left" w:pos="5572"/>
      </w:tabs>
      <w:rPr>
        <w:b/>
        <w:bCs/>
        <w:color w:val="222A35" w:themeColor="text2" w:themeShade="80"/>
        <w:sz w:val="18"/>
        <w:szCs w:val="18"/>
      </w:rPr>
    </w:pPr>
    <w:r>
      <w:rPr>
        <w:b/>
        <w:bCs/>
        <w:color w:val="222A35" w:themeColor="text2" w:themeShade="80"/>
        <w:sz w:val="18"/>
        <w:szCs w:val="18"/>
      </w:rPr>
      <w:t>Marketing Mentor</w:t>
    </w:r>
    <w:r w:rsidR="00887B72" w:rsidRPr="00887B72">
      <w:rPr>
        <w:noProof/>
      </w:rPr>
      <w:t xml:space="preserve"> </w:t>
    </w:r>
  </w:p>
  <w:p w14:paraId="475FD96B" w14:textId="4061BDF9" w:rsidR="001608A3" w:rsidRDefault="001F06FB" w:rsidP="00887B72">
    <w:pPr>
      <w:pStyle w:val="lfej"/>
      <w:pBdr>
        <w:bottom w:val="single" w:sz="18" w:space="1" w:color="2F5496" w:themeColor="accent1" w:themeShade="BF"/>
      </w:pBdr>
      <w:rPr>
        <w:color w:val="222A35" w:themeColor="text2" w:themeShade="80"/>
        <w:sz w:val="16"/>
        <w:szCs w:val="16"/>
      </w:rPr>
    </w:pPr>
    <w:r w:rsidRPr="001F06FB">
      <w:rPr>
        <w:color w:val="222A35" w:themeColor="text2" w:themeShade="80"/>
        <w:sz w:val="16"/>
        <w:szCs w:val="16"/>
      </w:rPr>
      <w:t>1142 Budapest, Ungvár utca 4.</w:t>
    </w:r>
  </w:p>
  <w:p w14:paraId="1937EAFA" w14:textId="1C07D808" w:rsidR="00E2682E" w:rsidRPr="00E2682E" w:rsidRDefault="00E2682E" w:rsidP="00E2682E">
    <w:pPr>
      <w:pStyle w:val="lfej"/>
      <w:rPr>
        <w:color w:val="222A35" w:themeColor="text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BFC"/>
    <w:multiLevelType w:val="multilevel"/>
    <w:tmpl w:val="A4F24F6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14A0A72"/>
    <w:multiLevelType w:val="multilevel"/>
    <w:tmpl w:val="C3D4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D664F"/>
    <w:multiLevelType w:val="multilevel"/>
    <w:tmpl w:val="7D5008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63103"/>
    <w:multiLevelType w:val="multilevel"/>
    <w:tmpl w:val="EE1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B6522"/>
    <w:multiLevelType w:val="multilevel"/>
    <w:tmpl w:val="2EF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65708"/>
    <w:multiLevelType w:val="multilevel"/>
    <w:tmpl w:val="344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A41EC"/>
    <w:multiLevelType w:val="multilevel"/>
    <w:tmpl w:val="7FBA8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EC7E34"/>
    <w:multiLevelType w:val="multilevel"/>
    <w:tmpl w:val="E2240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749D3"/>
    <w:multiLevelType w:val="multilevel"/>
    <w:tmpl w:val="DC28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B3BAA"/>
    <w:multiLevelType w:val="multilevel"/>
    <w:tmpl w:val="6C5A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8623257">
    <w:abstractNumId w:val="1"/>
  </w:num>
  <w:num w:numId="2" w16cid:durableId="622619621">
    <w:abstractNumId w:val="2"/>
  </w:num>
  <w:num w:numId="3" w16cid:durableId="64187571">
    <w:abstractNumId w:val="7"/>
  </w:num>
  <w:num w:numId="4" w16cid:durableId="1308707025">
    <w:abstractNumId w:val="6"/>
  </w:num>
  <w:num w:numId="5" w16cid:durableId="1340890514">
    <w:abstractNumId w:val="0"/>
  </w:num>
  <w:num w:numId="6" w16cid:durableId="124083861">
    <w:abstractNumId w:val="5"/>
  </w:num>
  <w:num w:numId="7" w16cid:durableId="973565920">
    <w:abstractNumId w:val="4"/>
  </w:num>
  <w:num w:numId="8" w16cid:durableId="1091587820">
    <w:abstractNumId w:val="8"/>
  </w:num>
  <w:num w:numId="9" w16cid:durableId="1375499956">
    <w:abstractNumId w:val="9"/>
  </w:num>
  <w:num w:numId="10" w16cid:durableId="2040203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D"/>
    <w:rsid w:val="0000557B"/>
    <w:rsid w:val="00072576"/>
    <w:rsid w:val="000D43DC"/>
    <w:rsid w:val="000F2C57"/>
    <w:rsid w:val="00145D0A"/>
    <w:rsid w:val="001608A3"/>
    <w:rsid w:val="001F06FB"/>
    <w:rsid w:val="0022569D"/>
    <w:rsid w:val="00240500"/>
    <w:rsid w:val="002528FD"/>
    <w:rsid w:val="0025410C"/>
    <w:rsid w:val="00263F2C"/>
    <w:rsid w:val="002C1843"/>
    <w:rsid w:val="00353215"/>
    <w:rsid w:val="003A6737"/>
    <w:rsid w:val="003D08DE"/>
    <w:rsid w:val="00435459"/>
    <w:rsid w:val="004A1EDB"/>
    <w:rsid w:val="004C26FE"/>
    <w:rsid w:val="00520EA4"/>
    <w:rsid w:val="00542646"/>
    <w:rsid w:val="005C7CB4"/>
    <w:rsid w:val="0065172A"/>
    <w:rsid w:val="006B37A6"/>
    <w:rsid w:val="006E29E9"/>
    <w:rsid w:val="00750647"/>
    <w:rsid w:val="00760454"/>
    <w:rsid w:val="00787EC4"/>
    <w:rsid w:val="007E2EB1"/>
    <w:rsid w:val="0088607B"/>
    <w:rsid w:val="00887B72"/>
    <w:rsid w:val="008A3B2E"/>
    <w:rsid w:val="008B77FD"/>
    <w:rsid w:val="008D4CCE"/>
    <w:rsid w:val="008D54A9"/>
    <w:rsid w:val="009409C7"/>
    <w:rsid w:val="0098303A"/>
    <w:rsid w:val="009E175D"/>
    <w:rsid w:val="00A65F9B"/>
    <w:rsid w:val="00AF6215"/>
    <w:rsid w:val="00B6571F"/>
    <w:rsid w:val="00C17D86"/>
    <w:rsid w:val="00C35C4B"/>
    <w:rsid w:val="00CE027B"/>
    <w:rsid w:val="00CE2314"/>
    <w:rsid w:val="00D416FF"/>
    <w:rsid w:val="00D479E4"/>
    <w:rsid w:val="00D8695C"/>
    <w:rsid w:val="00DC14A1"/>
    <w:rsid w:val="00DC31AF"/>
    <w:rsid w:val="00DE6188"/>
    <w:rsid w:val="00E2682E"/>
    <w:rsid w:val="00EB74F2"/>
    <w:rsid w:val="00EE0F9C"/>
    <w:rsid w:val="00EF7EB2"/>
    <w:rsid w:val="00F07C1A"/>
    <w:rsid w:val="00F50B11"/>
    <w:rsid w:val="00F83F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4E664"/>
  <w15:chartTrackingRefBased/>
  <w15:docId w15:val="{C2B78F28-2456-F049-8B44-48CAAAD9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569D"/>
    <w:pPr>
      <w:spacing w:after="160" w:line="259" w:lineRule="auto"/>
    </w:pPr>
    <w:rPr>
      <w:sz w:val="22"/>
      <w:szCs w:val="22"/>
    </w:rPr>
  </w:style>
  <w:style w:type="paragraph" w:styleId="Cmsor2">
    <w:name w:val="heading 2"/>
    <w:basedOn w:val="Norml"/>
    <w:next w:val="Norml"/>
    <w:link w:val="Cmsor2Char"/>
    <w:uiPriority w:val="9"/>
    <w:semiHidden/>
    <w:unhideWhenUsed/>
    <w:qFormat/>
    <w:rsid w:val="00CE2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225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7506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22569D"/>
    <w:rPr>
      <w:rFonts w:asciiTheme="majorHAnsi" w:eastAsiaTheme="majorEastAsia" w:hAnsiTheme="majorHAnsi" w:cstheme="majorBidi"/>
      <w:color w:val="1F3763" w:themeColor="accent1" w:themeShade="7F"/>
    </w:rPr>
  </w:style>
  <w:style w:type="paragraph" w:styleId="NormlWeb">
    <w:name w:val="Normal (Web)"/>
    <w:basedOn w:val="Norml"/>
    <w:uiPriority w:val="99"/>
    <w:semiHidden/>
    <w:unhideWhenUsed/>
    <w:rsid w:val="0022569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2569D"/>
    <w:rPr>
      <w:color w:val="0000FF"/>
      <w:u w:val="single"/>
    </w:rPr>
  </w:style>
  <w:style w:type="character" w:styleId="Feloldatlanmegemlts">
    <w:name w:val="Unresolved Mention"/>
    <w:basedOn w:val="Bekezdsalapbettpusa"/>
    <w:uiPriority w:val="99"/>
    <w:semiHidden/>
    <w:unhideWhenUsed/>
    <w:rsid w:val="0022569D"/>
    <w:rPr>
      <w:color w:val="605E5C"/>
      <w:shd w:val="clear" w:color="auto" w:fill="E1DFDD"/>
    </w:rPr>
  </w:style>
  <w:style w:type="character" w:customStyle="1" w:styleId="Cmsor2Char">
    <w:name w:val="Címsor 2 Char"/>
    <w:basedOn w:val="Bekezdsalapbettpusa"/>
    <w:link w:val="Cmsor2"/>
    <w:uiPriority w:val="9"/>
    <w:semiHidden/>
    <w:rsid w:val="00CE2314"/>
    <w:rPr>
      <w:rFonts w:asciiTheme="majorHAnsi" w:eastAsiaTheme="majorEastAsia" w:hAnsiTheme="majorHAnsi" w:cstheme="majorBidi"/>
      <w:color w:val="2F5496" w:themeColor="accent1" w:themeShade="BF"/>
      <w:sz w:val="26"/>
      <w:szCs w:val="26"/>
    </w:rPr>
  </w:style>
  <w:style w:type="character" w:styleId="Mrltotthiperhivatkozs">
    <w:name w:val="FollowedHyperlink"/>
    <w:basedOn w:val="Bekezdsalapbettpusa"/>
    <w:uiPriority w:val="99"/>
    <w:semiHidden/>
    <w:unhideWhenUsed/>
    <w:rsid w:val="00D479E4"/>
    <w:rPr>
      <w:color w:val="954F72" w:themeColor="followedHyperlink"/>
      <w:u w:val="single"/>
    </w:rPr>
  </w:style>
  <w:style w:type="character" w:customStyle="1" w:styleId="Cmsor4Char">
    <w:name w:val="Címsor 4 Char"/>
    <w:basedOn w:val="Bekezdsalapbettpusa"/>
    <w:link w:val="Cmsor4"/>
    <w:uiPriority w:val="9"/>
    <w:semiHidden/>
    <w:rsid w:val="00750647"/>
    <w:rPr>
      <w:rFonts w:asciiTheme="majorHAnsi" w:eastAsiaTheme="majorEastAsia" w:hAnsiTheme="majorHAnsi" w:cstheme="majorBidi"/>
      <w:i/>
      <w:iCs/>
      <w:color w:val="2F5496" w:themeColor="accent1" w:themeShade="BF"/>
      <w:sz w:val="22"/>
      <w:szCs w:val="22"/>
    </w:rPr>
  </w:style>
  <w:style w:type="paragraph" w:styleId="lfej">
    <w:name w:val="header"/>
    <w:basedOn w:val="Norml"/>
    <w:link w:val="lfejChar"/>
    <w:uiPriority w:val="99"/>
    <w:unhideWhenUsed/>
    <w:rsid w:val="00E2682E"/>
    <w:pPr>
      <w:tabs>
        <w:tab w:val="center" w:pos="4536"/>
        <w:tab w:val="right" w:pos="9072"/>
      </w:tabs>
      <w:spacing w:after="0" w:line="240" w:lineRule="auto"/>
    </w:pPr>
  </w:style>
  <w:style w:type="character" w:customStyle="1" w:styleId="lfejChar">
    <w:name w:val="Élőfej Char"/>
    <w:basedOn w:val="Bekezdsalapbettpusa"/>
    <w:link w:val="lfej"/>
    <w:uiPriority w:val="99"/>
    <w:rsid w:val="00E2682E"/>
    <w:rPr>
      <w:sz w:val="22"/>
      <w:szCs w:val="22"/>
    </w:rPr>
  </w:style>
  <w:style w:type="paragraph" w:styleId="llb">
    <w:name w:val="footer"/>
    <w:basedOn w:val="Norml"/>
    <w:link w:val="llbChar"/>
    <w:uiPriority w:val="99"/>
    <w:unhideWhenUsed/>
    <w:rsid w:val="00E2682E"/>
    <w:pPr>
      <w:tabs>
        <w:tab w:val="center" w:pos="4536"/>
        <w:tab w:val="right" w:pos="9072"/>
      </w:tabs>
      <w:spacing w:after="0" w:line="240" w:lineRule="auto"/>
    </w:pPr>
  </w:style>
  <w:style w:type="character" w:customStyle="1" w:styleId="llbChar">
    <w:name w:val="Élőláb Char"/>
    <w:basedOn w:val="Bekezdsalapbettpusa"/>
    <w:link w:val="llb"/>
    <w:uiPriority w:val="99"/>
    <w:rsid w:val="00E2682E"/>
    <w:rPr>
      <w:sz w:val="22"/>
      <w:szCs w:val="22"/>
    </w:rPr>
  </w:style>
  <w:style w:type="paragraph" w:styleId="Jegyzetszveg">
    <w:name w:val="annotation text"/>
    <w:basedOn w:val="Norml"/>
    <w:link w:val="JegyzetszvegChar"/>
    <w:uiPriority w:val="99"/>
    <w:semiHidden/>
    <w:unhideWhenUsed/>
    <w:rsid w:val="00E2682E"/>
    <w:pPr>
      <w:spacing w:line="240" w:lineRule="auto"/>
    </w:pPr>
    <w:rPr>
      <w:sz w:val="20"/>
      <w:szCs w:val="20"/>
    </w:rPr>
  </w:style>
  <w:style w:type="character" w:customStyle="1" w:styleId="JegyzetszvegChar">
    <w:name w:val="Jegyzetszöveg Char"/>
    <w:basedOn w:val="Bekezdsalapbettpusa"/>
    <w:link w:val="Jegyzetszveg"/>
    <w:uiPriority w:val="99"/>
    <w:semiHidden/>
    <w:rsid w:val="00E2682E"/>
    <w:rPr>
      <w:sz w:val="20"/>
      <w:szCs w:val="20"/>
    </w:rPr>
  </w:style>
  <w:style w:type="character" w:customStyle="1" w:styleId="apple-converted-space">
    <w:name w:val="apple-converted-space"/>
    <w:basedOn w:val="Bekezdsalapbettpusa"/>
    <w:rsid w:val="0065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92">
      <w:bodyDiv w:val="1"/>
      <w:marLeft w:val="0"/>
      <w:marRight w:val="0"/>
      <w:marTop w:val="0"/>
      <w:marBottom w:val="0"/>
      <w:divBdr>
        <w:top w:val="none" w:sz="0" w:space="0" w:color="auto"/>
        <w:left w:val="none" w:sz="0" w:space="0" w:color="auto"/>
        <w:bottom w:val="none" w:sz="0" w:space="0" w:color="auto"/>
        <w:right w:val="none" w:sz="0" w:space="0" w:color="auto"/>
      </w:divBdr>
    </w:div>
    <w:div w:id="61417342">
      <w:bodyDiv w:val="1"/>
      <w:marLeft w:val="0"/>
      <w:marRight w:val="0"/>
      <w:marTop w:val="0"/>
      <w:marBottom w:val="0"/>
      <w:divBdr>
        <w:top w:val="none" w:sz="0" w:space="0" w:color="auto"/>
        <w:left w:val="none" w:sz="0" w:space="0" w:color="auto"/>
        <w:bottom w:val="none" w:sz="0" w:space="0" w:color="auto"/>
        <w:right w:val="none" w:sz="0" w:space="0" w:color="auto"/>
      </w:divBdr>
    </w:div>
    <w:div w:id="103305026">
      <w:bodyDiv w:val="1"/>
      <w:marLeft w:val="0"/>
      <w:marRight w:val="0"/>
      <w:marTop w:val="0"/>
      <w:marBottom w:val="0"/>
      <w:divBdr>
        <w:top w:val="none" w:sz="0" w:space="0" w:color="auto"/>
        <w:left w:val="none" w:sz="0" w:space="0" w:color="auto"/>
        <w:bottom w:val="none" w:sz="0" w:space="0" w:color="auto"/>
        <w:right w:val="none" w:sz="0" w:space="0" w:color="auto"/>
      </w:divBdr>
    </w:div>
    <w:div w:id="219639554">
      <w:bodyDiv w:val="1"/>
      <w:marLeft w:val="0"/>
      <w:marRight w:val="0"/>
      <w:marTop w:val="0"/>
      <w:marBottom w:val="0"/>
      <w:divBdr>
        <w:top w:val="none" w:sz="0" w:space="0" w:color="auto"/>
        <w:left w:val="none" w:sz="0" w:space="0" w:color="auto"/>
        <w:bottom w:val="none" w:sz="0" w:space="0" w:color="auto"/>
        <w:right w:val="none" w:sz="0" w:space="0" w:color="auto"/>
      </w:divBdr>
    </w:div>
    <w:div w:id="262688760">
      <w:bodyDiv w:val="1"/>
      <w:marLeft w:val="0"/>
      <w:marRight w:val="0"/>
      <w:marTop w:val="0"/>
      <w:marBottom w:val="0"/>
      <w:divBdr>
        <w:top w:val="none" w:sz="0" w:space="0" w:color="auto"/>
        <w:left w:val="none" w:sz="0" w:space="0" w:color="auto"/>
        <w:bottom w:val="none" w:sz="0" w:space="0" w:color="auto"/>
        <w:right w:val="none" w:sz="0" w:space="0" w:color="auto"/>
      </w:divBdr>
    </w:div>
    <w:div w:id="272177500">
      <w:bodyDiv w:val="1"/>
      <w:marLeft w:val="0"/>
      <w:marRight w:val="0"/>
      <w:marTop w:val="0"/>
      <w:marBottom w:val="0"/>
      <w:divBdr>
        <w:top w:val="none" w:sz="0" w:space="0" w:color="auto"/>
        <w:left w:val="none" w:sz="0" w:space="0" w:color="auto"/>
        <w:bottom w:val="none" w:sz="0" w:space="0" w:color="auto"/>
        <w:right w:val="none" w:sz="0" w:space="0" w:color="auto"/>
      </w:divBdr>
    </w:div>
    <w:div w:id="425811097">
      <w:bodyDiv w:val="1"/>
      <w:marLeft w:val="0"/>
      <w:marRight w:val="0"/>
      <w:marTop w:val="0"/>
      <w:marBottom w:val="0"/>
      <w:divBdr>
        <w:top w:val="none" w:sz="0" w:space="0" w:color="auto"/>
        <w:left w:val="none" w:sz="0" w:space="0" w:color="auto"/>
        <w:bottom w:val="none" w:sz="0" w:space="0" w:color="auto"/>
        <w:right w:val="none" w:sz="0" w:space="0" w:color="auto"/>
      </w:divBdr>
    </w:div>
    <w:div w:id="486022713">
      <w:bodyDiv w:val="1"/>
      <w:marLeft w:val="0"/>
      <w:marRight w:val="0"/>
      <w:marTop w:val="0"/>
      <w:marBottom w:val="0"/>
      <w:divBdr>
        <w:top w:val="none" w:sz="0" w:space="0" w:color="auto"/>
        <w:left w:val="none" w:sz="0" w:space="0" w:color="auto"/>
        <w:bottom w:val="none" w:sz="0" w:space="0" w:color="auto"/>
        <w:right w:val="none" w:sz="0" w:space="0" w:color="auto"/>
      </w:divBdr>
    </w:div>
    <w:div w:id="682241201">
      <w:bodyDiv w:val="1"/>
      <w:marLeft w:val="0"/>
      <w:marRight w:val="0"/>
      <w:marTop w:val="0"/>
      <w:marBottom w:val="0"/>
      <w:divBdr>
        <w:top w:val="none" w:sz="0" w:space="0" w:color="auto"/>
        <w:left w:val="none" w:sz="0" w:space="0" w:color="auto"/>
        <w:bottom w:val="none" w:sz="0" w:space="0" w:color="auto"/>
        <w:right w:val="none" w:sz="0" w:space="0" w:color="auto"/>
      </w:divBdr>
    </w:div>
    <w:div w:id="691493822">
      <w:bodyDiv w:val="1"/>
      <w:marLeft w:val="0"/>
      <w:marRight w:val="0"/>
      <w:marTop w:val="0"/>
      <w:marBottom w:val="0"/>
      <w:divBdr>
        <w:top w:val="none" w:sz="0" w:space="0" w:color="auto"/>
        <w:left w:val="none" w:sz="0" w:space="0" w:color="auto"/>
        <w:bottom w:val="none" w:sz="0" w:space="0" w:color="auto"/>
        <w:right w:val="none" w:sz="0" w:space="0" w:color="auto"/>
      </w:divBdr>
    </w:div>
    <w:div w:id="894894655">
      <w:bodyDiv w:val="1"/>
      <w:marLeft w:val="0"/>
      <w:marRight w:val="0"/>
      <w:marTop w:val="0"/>
      <w:marBottom w:val="0"/>
      <w:divBdr>
        <w:top w:val="none" w:sz="0" w:space="0" w:color="auto"/>
        <w:left w:val="none" w:sz="0" w:space="0" w:color="auto"/>
        <w:bottom w:val="none" w:sz="0" w:space="0" w:color="auto"/>
        <w:right w:val="none" w:sz="0" w:space="0" w:color="auto"/>
      </w:divBdr>
    </w:div>
    <w:div w:id="911811147">
      <w:bodyDiv w:val="1"/>
      <w:marLeft w:val="0"/>
      <w:marRight w:val="0"/>
      <w:marTop w:val="0"/>
      <w:marBottom w:val="0"/>
      <w:divBdr>
        <w:top w:val="none" w:sz="0" w:space="0" w:color="auto"/>
        <w:left w:val="none" w:sz="0" w:space="0" w:color="auto"/>
        <w:bottom w:val="none" w:sz="0" w:space="0" w:color="auto"/>
        <w:right w:val="none" w:sz="0" w:space="0" w:color="auto"/>
      </w:divBdr>
    </w:div>
    <w:div w:id="916938977">
      <w:bodyDiv w:val="1"/>
      <w:marLeft w:val="0"/>
      <w:marRight w:val="0"/>
      <w:marTop w:val="0"/>
      <w:marBottom w:val="0"/>
      <w:divBdr>
        <w:top w:val="none" w:sz="0" w:space="0" w:color="auto"/>
        <w:left w:val="none" w:sz="0" w:space="0" w:color="auto"/>
        <w:bottom w:val="none" w:sz="0" w:space="0" w:color="auto"/>
        <w:right w:val="none" w:sz="0" w:space="0" w:color="auto"/>
      </w:divBdr>
    </w:div>
    <w:div w:id="984161154">
      <w:bodyDiv w:val="1"/>
      <w:marLeft w:val="0"/>
      <w:marRight w:val="0"/>
      <w:marTop w:val="0"/>
      <w:marBottom w:val="0"/>
      <w:divBdr>
        <w:top w:val="none" w:sz="0" w:space="0" w:color="auto"/>
        <w:left w:val="none" w:sz="0" w:space="0" w:color="auto"/>
        <w:bottom w:val="none" w:sz="0" w:space="0" w:color="auto"/>
        <w:right w:val="none" w:sz="0" w:space="0" w:color="auto"/>
      </w:divBdr>
    </w:div>
    <w:div w:id="1252081438">
      <w:bodyDiv w:val="1"/>
      <w:marLeft w:val="0"/>
      <w:marRight w:val="0"/>
      <w:marTop w:val="0"/>
      <w:marBottom w:val="0"/>
      <w:divBdr>
        <w:top w:val="none" w:sz="0" w:space="0" w:color="auto"/>
        <w:left w:val="none" w:sz="0" w:space="0" w:color="auto"/>
        <w:bottom w:val="none" w:sz="0" w:space="0" w:color="auto"/>
        <w:right w:val="none" w:sz="0" w:space="0" w:color="auto"/>
      </w:divBdr>
    </w:div>
    <w:div w:id="1506626646">
      <w:bodyDiv w:val="1"/>
      <w:marLeft w:val="0"/>
      <w:marRight w:val="0"/>
      <w:marTop w:val="0"/>
      <w:marBottom w:val="0"/>
      <w:divBdr>
        <w:top w:val="none" w:sz="0" w:space="0" w:color="auto"/>
        <w:left w:val="none" w:sz="0" w:space="0" w:color="auto"/>
        <w:bottom w:val="none" w:sz="0" w:space="0" w:color="auto"/>
        <w:right w:val="none" w:sz="0" w:space="0" w:color="auto"/>
      </w:divBdr>
    </w:div>
    <w:div w:id="1527329780">
      <w:bodyDiv w:val="1"/>
      <w:marLeft w:val="0"/>
      <w:marRight w:val="0"/>
      <w:marTop w:val="0"/>
      <w:marBottom w:val="0"/>
      <w:divBdr>
        <w:top w:val="none" w:sz="0" w:space="0" w:color="auto"/>
        <w:left w:val="none" w:sz="0" w:space="0" w:color="auto"/>
        <w:bottom w:val="none" w:sz="0" w:space="0" w:color="auto"/>
        <w:right w:val="none" w:sz="0" w:space="0" w:color="auto"/>
      </w:divBdr>
    </w:div>
    <w:div w:id="1542866985">
      <w:bodyDiv w:val="1"/>
      <w:marLeft w:val="0"/>
      <w:marRight w:val="0"/>
      <w:marTop w:val="0"/>
      <w:marBottom w:val="0"/>
      <w:divBdr>
        <w:top w:val="none" w:sz="0" w:space="0" w:color="auto"/>
        <w:left w:val="none" w:sz="0" w:space="0" w:color="auto"/>
        <w:bottom w:val="none" w:sz="0" w:space="0" w:color="auto"/>
        <w:right w:val="none" w:sz="0" w:space="0" w:color="auto"/>
      </w:divBdr>
    </w:div>
    <w:div w:id="1553805173">
      <w:bodyDiv w:val="1"/>
      <w:marLeft w:val="0"/>
      <w:marRight w:val="0"/>
      <w:marTop w:val="0"/>
      <w:marBottom w:val="0"/>
      <w:divBdr>
        <w:top w:val="none" w:sz="0" w:space="0" w:color="auto"/>
        <w:left w:val="none" w:sz="0" w:space="0" w:color="auto"/>
        <w:bottom w:val="none" w:sz="0" w:space="0" w:color="auto"/>
        <w:right w:val="none" w:sz="0" w:space="0" w:color="auto"/>
      </w:divBdr>
    </w:div>
    <w:div w:id="1592156992">
      <w:bodyDiv w:val="1"/>
      <w:marLeft w:val="0"/>
      <w:marRight w:val="0"/>
      <w:marTop w:val="0"/>
      <w:marBottom w:val="0"/>
      <w:divBdr>
        <w:top w:val="none" w:sz="0" w:space="0" w:color="auto"/>
        <w:left w:val="none" w:sz="0" w:space="0" w:color="auto"/>
        <w:bottom w:val="none" w:sz="0" w:space="0" w:color="auto"/>
        <w:right w:val="none" w:sz="0" w:space="0" w:color="auto"/>
      </w:divBdr>
    </w:div>
    <w:div w:id="1700082539">
      <w:bodyDiv w:val="1"/>
      <w:marLeft w:val="0"/>
      <w:marRight w:val="0"/>
      <w:marTop w:val="0"/>
      <w:marBottom w:val="0"/>
      <w:divBdr>
        <w:top w:val="none" w:sz="0" w:space="0" w:color="auto"/>
        <w:left w:val="none" w:sz="0" w:space="0" w:color="auto"/>
        <w:bottom w:val="none" w:sz="0" w:space="0" w:color="auto"/>
        <w:right w:val="none" w:sz="0" w:space="0" w:color="auto"/>
      </w:divBdr>
    </w:div>
    <w:div w:id="19235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hu-hu/help/17442/windows-internet-explorer-delete-manage-cookies" TargetMode="External"/><Relationship Id="rId13" Type="http://schemas.openxmlformats.org/officeDocument/2006/relationships/hyperlink" Target="https://tools.google.com/dlpage/gaoptout?hl=hu" TargetMode="External"/><Relationship Id="rId18" Type="http://schemas.openxmlformats.org/officeDocument/2006/relationships/hyperlink" Target="https://www.naih.hu/online-ugyindit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marketing-mentor.hu" TargetMode="External"/><Relationship Id="rId12" Type="http://schemas.openxmlformats.org/officeDocument/2006/relationships/hyperlink" Target="https://support.google.com/analytics/answer/6004245?hl=en" TargetMode="External"/><Relationship Id="rId17" Type="http://schemas.openxmlformats.org/officeDocument/2006/relationships/hyperlink" Target="http://www.naih.hu" TargetMode="External"/><Relationship Id="rId2" Type="http://schemas.openxmlformats.org/officeDocument/2006/relationships/styles" Target="styles.xml"/><Relationship Id="rId16" Type="http://schemas.openxmlformats.org/officeDocument/2006/relationships/hyperlink" Target="mailto:info@marketing-mentor.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kb/PH5042?locale=en_US" TargetMode="External"/><Relationship Id="rId5" Type="http://schemas.openxmlformats.org/officeDocument/2006/relationships/footnotes" Target="footnotes.xml"/><Relationship Id="rId15" Type="http://schemas.openxmlformats.org/officeDocument/2006/relationships/hyperlink" Target="https://policies.google.com/" TargetMode="External"/><Relationship Id="rId10" Type="http://schemas.openxmlformats.org/officeDocument/2006/relationships/hyperlink" Target="https://support.google.com/chrome/answer/95647?hl=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mozilla.org/en-US/kb/cookies-information-websites-store-on-your-computer?redirectlocale=en-US&amp;redirectslug=Cookies" TargetMode="External"/><Relationship Id="rId14" Type="http://schemas.openxmlformats.org/officeDocument/2006/relationships/hyperlink" Target="mailto:info@silicondirect.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é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4580</Words>
  <Characters>31604</Characters>
  <Application>Microsoft Office Word</Application>
  <DocSecurity>0</DocSecurity>
  <Lines>263</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 dr. németh</dc:creator>
  <cp:keywords/>
  <dc:description/>
  <cp:lastModifiedBy>Filó Angéla Katalin</cp:lastModifiedBy>
  <cp:revision>2</cp:revision>
  <dcterms:created xsi:type="dcterms:W3CDTF">2023-03-16T19:16:00Z</dcterms:created>
  <dcterms:modified xsi:type="dcterms:W3CDTF">2023-03-16T19:16:00Z</dcterms:modified>
</cp:coreProperties>
</file>